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0A8" w:rsidRDefault="000D40A8" w:rsidP="000D40A8">
      <w:pPr>
        <w:jc w:val="center"/>
        <w:rPr>
          <w:b/>
          <w:sz w:val="32"/>
          <w:szCs w:val="32"/>
        </w:rPr>
      </w:pPr>
      <w:r>
        <w:rPr>
          <w:b/>
          <w:sz w:val="32"/>
          <w:szCs w:val="32"/>
        </w:rPr>
        <w:t>Scoil Ghráinne Community National School, Phibblestown, Dublin, 15.</w:t>
      </w:r>
    </w:p>
    <w:p w:rsidR="000D40A8" w:rsidRDefault="000D40A8" w:rsidP="000D40A8">
      <w:pPr>
        <w:jc w:val="center"/>
        <w:rPr>
          <w:b/>
          <w:sz w:val="32"/>
          <w:szCs w:val="32"/>
        </w:rPr>
      </w:pPr>
    </w:p>
    <w:p w:rsidR="00D65787" w:rsidRDefault="00D65787" w:rsidP="000D40A8">
      <w:pPr>
        <w:jc w:val="center"/>
        <w:rPr>
          <w:b/>
          <w:i/>
          <w:u w:val="single"/>
        </w:rPr>
      </w:pPr>
    </w:p>
    <w:p w:rsidR="000D40A8" w:rsidRDefault="000D40A8" w:rsidP="000D40A8">
      <w:pPr>
        <w:jc w:val="center"/>
        <w:rPr>
          <w:b/>
          <w:i/>
          <w:u w:val="single"/>
        </w:rPr>
      </w:pPr>
      <w:r>
        <w:rPr>
          <w:b/>
          <w:i/>
          <w:u w:val="single"/>
        </w:rPr>
        <w:t>Enrolment Policy</w:t>
      </w:r>
      <w:r w:rsidR="009C5633">
        <w:rPr>
          <w:b/>
          <w:i/>
          <w:u w:val="single"/>
        </w:rPr>
        <w:t xml:space="preserve"> – Academic Year 2020-21</w:t>
      </w:r>
      <w:bookmarkStart w:id="0" w:name="_GoBack"/>
      <w:bookmarkEnd w:id="0"/>
    </w:p>
    <w:p w:rsidR="000D40A8" w:rsidRDefault="000D40A8" w:rsidP="000D40A8">
      <w:pPr>
        <w:jc w:val="center"/>
        <w:rPr>
          <w:b/>
          <w:i/>
          <w:u w:val="single"/>
        </w:rPr>
      </w:pPr>
    </w:p>
    <w:p w:rsidR="000D40A8" w:rsidRDefault="000D40A8" w:rsidP="000D40A8">
      <w:pPr>
        <w:rPr>
          <w:b/>
        </w:rPr>
      </w:pPr>
      <w:r>
        <w:rPr>
          <w:b/>
        </w:rPr>
        <w:t>Introduction</w:t>
      </w:r>
    </w:p>
    <w:p w:rsidR="000D40A8" w:rsidRDefault="000D40A8" w:rsidP="000D40A8">
      <w:r w:rsidRPr="00164817">
        <w:t xml:space="preserve">This policy is set out in accordance with the provisions of the Education Act, 1998. The </w:t>
      </w:r>
      <w:r w:rsidR="00AA0A61">
        <w:t>Board of Management</w:t>
      </w:r>
      <w:r>
        <w:t xml:space="preserve"> </w:t>
      </w:r>
      <w:r w:rsidRPr="00164817">
        <w:t>trust</w:t>
      </w:r>
      <w:r>
        <w:t>s</w:t>
      </w:r>
      <w:r w:rsidRPr="00164817">
        <w:t xml:space="preserve"> that by so doing, parents will be assisted in relation to enrolment matters. Furthermore, the </w:t>
      </w:r>
      <w:r w:rsidR="00AA0A61">
        <w:t>Board</w:t>
      </w:r>
      <w:r>
        <w:t xml:space="preserve"> and</w:t>
      </w:r>
      <w:r w:rsidRPr="00164817">
        <w:t xml:space="preserve"> the </w:t>
      </w:r>
      <w:r>
        <w:t>p</w:t>
      </w:r>
      <w:r w:rsidRPr="00164817">
        <w:t xml:space="preserve">rincipal </w:t>
      </w:r>
      <w:r>
        <w:t>t</w:t>
      </w:r>
      <w:r w:rsidRPr="00164817">
        <w:t>eacher will be happy to clarify any further matters arising from the policy.</w:t>
      </w:r>
    </w:p>
    <w:p w:rsidR="000D40A8" w:rsidRDefault="000D40A8" w:rsidP="000D40A8"/>
    <w:p w:rsidR="000D40A8" w:rsidRDefault="000D40A8" w:rsidP="000D40A8">
      <w:pPr>
        <w:rPr>
          <w:b/>
        </w:rPr>
      </w:pPr>
      <w:r>
        <w:rPr>
          <w:b/>
        </w:rPr>
        <w:t>General information</w:t>
      </w:r>
    </w:p>
    <w:p w:rsidR="000D40A8" w:rsidRPr="005A2A75" w:rsidRDefault="000D40A8" w:rsidP="000D40A8">
      <w:pPr>
        <w:jc w:val="both"/>
      </w:pPr>
      <w:r>
        <w:t xml:space="preserve">Scoil Ghráinne </w:t>
      </w:r>
      <w:r w:rsidR="00D84B11">
        <w:t xml:space="preserve">CNS </w:t>
      </w:r>
      <w:r w:rsidRPr="005A2A75">
        <w:t>operate</w:t>
      </w:r>
      <w:r>
        <w:t xml:space="preserve">s within the regulations laid down by the Department of Education &amp; Science and follows the primary school curriculum prescribed by the Department of Education &amp; Science </w:t>
      </w:r>
      <w:r w:rsidRPr="00EC5E3C">
        <w:t>which may be amended from time to time, in accordance with Sections 9 and 30 of the Education Act (1998)</w:t>
      </w:r>
      <w:r>
        <w:t xml:space="preserve">. The on-going internal monitoring by principal and staff will be supported by external evaluation by the Department of Education Inspectorate.  </w:t>
      </w:r>
      <w:r w:rsidRPr="005A2A75">
        <w:t xml:space="preserve">  </w:t>
      </w:r>
    </w:p>
    <w:p w:rsidR="000D40A8" w:rsidRPr="00015021" w:rsidRDefault="000D40A8" w:rsidP="000D40A8">
      <w:pPr>
        <w:rPr>
          <w:b/>
        </w:rPr>
      </w:pPr>
    </w:p>
    <w:p w:rsidR="000D40A8" w:rsidRDefault="000D40A8" w:rsidP="000D40A8">
      <w:r>
        <w:t xml:space="preserve">Scoil Ghráinne Community National School </w:t>
      </w:r>
      <w:r w:rsidRPr="00EC5E3C">
        <w:t xml:space="preserve">is a </w:t>
      </w:r>
      <w:r>
        <w:t>co-educational Primary</w:t>
      </w:r>
      <w:r w:rsidRPr="00EC5E3C">
        <w:t xml:space="preserve"> School </w:t>
      </w:r>
      <w:r w:rsidR="006A5F6D">
        <w:t>which</w:t>
      </w:r>
      <w:r w:rsidR="0077708C">
        <w:t xml:space="preserve"> operate</w:t>
      </w:r>
      <w:r w:rsidR="006A5F6D">
        <w:t>s</w:t>
      </w:r>
      <w:r w:rsidR="0077708C">
        <w:t xml:space="preserve"> </w:t>
      </w:r>
      <w:r w:rsidR="002462FA">
        <w:t>under the</w:t>
      </w:r>
      <w:r>
        <w:t xml:space="preserve"> p</w:t>
      </w:r>
      <w:r w:rsidR="002462FA">
        <w:t>atrona</w:t>
      </w:r>
      <w:r w:rsidR="005B4D33">
        <w:t xml:space="preserve">ge of </w:t>
      </w:r>
      <w:r w:rsidR="002462FA">
        <w:t>Dublin and Dun</w:t>
      </w:r>
      <w:r w:rsidR="005B4D33">
        <w:t xml:space="preserve"> L</w:t>
      </w:r>
      <w:r w:rsidR="002462FA" w:rsidRPr="002462FA">
        <w:t>aoghaire</w:t>
      </w:r>
      <w:r w:rsidR="002462FA">
        <w:t xml:space="preserve"> Educational Trainin</w:t>
      </w:r>
      <w:r w:rsidR="00AA0A61">
        <w:t xml:space="preserve">g Board. </w:t>
      </w:r>
      <w:r>
        <w:t>The school aims to promote the full and harmonious development of all aspects of the child:  intellectual, physical, cultural, moral and spiritual. Scoil Ghráinne</w:t>
      </w:r>
      <w:r w:rsidR="00D84B11">
        <w:t xml:space="preserve"> CNS</w:t>
      </w:r>
      <w:r>
        <w:t xml:space="preserve"> seeks to provide a high standard of education where each child is encouraged to reach his/her personal potential.  The school is committed to a spirit of inclusion, equality and harmony where each child and member of the school community is valued and treated with respect.</w:t>
      </w:r>
    </w:p>
    <w:p w:rsidR="000D40A8" w:rsidRDefault="000D40A8" w:rsidP="000D40A8">
      <w:r>
        <w:t xml:space="preserve"> </w:t>
      </w:r>
    </w:p>
    <w:p w:rsidR="000D40A8" w:rsidRDefault="000D40A8" w:rsidP="000D40A8">
      <w:r>
        <w:t xml:space="preserve">Scoil Ghráinne </w:t>
      </w:r>
      <w:r w:rsidR="00D84B11">
        <w:t>caters for children of all beliefs</w:t>
      </w:r>
      <w:r w:rsidR="00C74D6B">
        <w:t xml:space="preserve"> and none.</w:t>
      </w:r>
      <w:r>
        <w:t xml:space="preserve"> It is the policy of Scoil Ghráinne to respect, celebrate and recognise diversity in all areas of human life. Children attending Scoil Ghráinne will be taught and encouraged to view diversity as something which reflects the community from which the children are drawn. The school will endeavour to encourage the children committed to its care to have a pride in what makes them different and a belief that difference, when respected and valued, gives strength and vibrancy to the total school community and the wider community in which they live. As part of its ethos, Scoil Ghráinne welcomes ch</w:t>
      </w:r>
      <w:r w:rsidR="00D84B11">
        <w:t>ildren from all belief</w:t>
      </w:r>
      <w:r w:rsidR="005B4D33">
        <w:t>s and none</w:t>
      </w:r>
      <w:r w:rsidRPr="00287488">
        <w:t xml:space="preserve"> </w:t>
      </w:r>
      <w:r w:rsidR="005B4D33">
        <w:t>i</w:t>
      </w:r>
      <w:r>
        <w:t>n common with the other Community Nation</w:t>
      </w:r>
      <w:r w:rsidR="002462FA">
        <w:t>al Schools under E.T.B.</w:t>
      </w:r>
      <w:r w:rsidR="005B4D33">
        <w:t xml:space="preserve"> P</w:t>
      </w:r>
      <w:r>
        <w:t xml:space="preserve">atronage, Scoil Ghráinne will recognise the wishes of parents to have their children receive religious education, or </w:t>
      </w:r>
      <w:r w:rsidR="00D84B11">
        <w:t xml:space="preserve">morality based education e.g. Sacramental preparation will be facilitated by the school, however Sacramental Education will take place outside of the school day. </w:t>
      </w:r>
    </w:p>
    <w:p w:rsidR="000D40A8" w:rsidRDefault="000D40A8" w:rsidP="000D40A8"/>
    <w:p w:rsidR="000D40A8" w:rsidRDefault="000D40A8" w:rsidP="000D40A8">
      <w:r>
        <w:t xml:space="preserve">Scoil </w:t>
      </w:r>
      <w:r w:rsidR="00DD7173">
        <w:t>Ghráinne</w:t>
      </w:r>
      <w:r w:rsidR="00DD7173" w:rsidRPr="00784821">
        <w:t xml:space="preserve"> </w:t>
      </w:r>
      <w:r w:rsidR="00DD7173">
        <w:t>opened</w:t>
      </w:r>
      <w:r w:rsidRPr="00784821">
        <w:t xml:space="preserve"> in September 200</w:t>
      </w:r>
      <w:r>
        <w:t>8</w:t>
      </w:r>
      <w:r w:rsidRPr="00784821">
        <w:t xml:space="preserve"> with </w:t>
      </w:r>
      <w:r w:rsidR="00BD7058">
        <w:t>J</w:t>
      </w:r>
      <w:r>
        <w:t xml:space="preserve">unior </w:t>
      </w:r>
      <w:r w:rsidR="00BD7058">
        <w:t>I</w:t>
      </w:r>
      <w:r w:rsidRPr="00784821">
        <w:t xml:space="preserve">nfant classes. </w:t>
      </w:r>
      <w:r w:rsidR="00D84B11">
        <w:t>Scoil Ghráinne has</w:t>
      </w:r>
      <w:r w:rsidR="00DD7173">
        <w:t xml:space="preserve"> a three stream intake each year. </w:t>
      </w:r>
      <w:r w:rsidRPr="00784821">
        <w:t xml:space="preserve">The school </w:t>
      </w:r>
      <w:r w:rsidR="00DD7173">
        <w:t>is</w:t>
      </w:r>
      <w:r>
        <w:t xml:space="preserve"> located in Phibblestown (adjacent to </w:t>
      </w:r>
      <w:smartTag w:uri="urn:schemas-microsoft-com:office:smarttags" w:element="Street">
        <w:smartTag w:uri="urn:schemas-microsoft-com:office:smarttags" w:element="address">
          <w:r>
            <w:t>Hansfield Road</w:t>
          </w:r>
        </w:smartTag>
      </w:smartTag>
      <w:r>
        <w:t xml:space="preserve">) </w:t>
      </w:r>
      <w:r w:rsidR="00B75D4D">
        <w:t>and shares</w:t>
      </w:r>
      <w:r>
        <w:t xml:space="preserve"> a site with</w:t>
      </w:r>
      <w:r w:rsidR="00CE5884">
        <w:t xml:space="preserve"> the post-primary school for the area -</w:t>
      </w:r>
      <w:r>
        <w:t xml:space="preserve"> </w:t>
      </w:r>
      <w:r w:rsidR="00CE5884">
        <w:t xml:space="preserve">Coláiste Pobail Setanta - </w:t>
      </w:r>
      <w:r>
        <w:t>which also open</w:t>
      </w:r>
      <w:r w:rsidR="00DD7173">
        <w:t>ed</w:t>
      </w:r>
      <w:r>
        <w:t xml:space="preserve"> in September 2008. </w:t>
      </w:r>
    </w:p>
    <w:p w:rsidR="00B75328" w:rsidRDefault="00B75328" w:rsidP="000D40A8"/>
    <w:p w:rsidR="000D40A8" w:rsidRDefault="000D40A8" w:rsidP="000D40A8">
      <w:r>
        <w:lastRenderedPageBreak/>
        <w:t>Scoil Ghráinne Community National School</w:t>
      </w:r>
      <w:r w:rsidRPr="00EC5E3C">
        <w:t xml:space="preserve"> cater</w:t>
      </w:r>
      <w:r w:rsidR="00291852">
        <w:t>s</w:t>
      </w:r>
      <w:r w:rsidRPr="00EC5E3C">
        <w:t xml:space="preserve"> for the full range of Primary classes, from </w:t>
      </w:r>
      <w:r w:rsidR="00BD7058">
        <w:t>J</w:t>
      </w:r>
      <w:r w:rsidRPr="00EC5E3C">
        <w:t xml:space="preserve">unior </w:t>
      </w:r>
      <w:r w:rsidR="00BD7058">
        <w:t>Infants to Sixth C</w:t>
      </w:r>
      <w:r w:rsidRPr="00EC5E3C">
        <w:t>lass.</w:t>
      </w:r>
      <w:r w:rsidR="00291852">
        <w:t xml:space="preserve"> Scoil Ghráinne has the </w:t>
      </w:r>
      <w:r w:rsidR="00D84B11">
        <w:t xml:space="preserve">capacity to cater for </w:t>
      </w:r>
      <w:r w:rsidR="00BC0542">
        <w:t xml:space="preserve">24 </w:t>
      </w:r>
      <w:r w:rsidR="006A5F6D">
        <w:t xml:space="preserve">mainstream </w:t>
      </w:r>
      <w:r w:rsidR="00BC0542">
        <w:t>classes.</w:t>
      </w:r>
      <w:r>
        <w:t xml:space="preserve">  </w:t>
      </w:r>
    </w:p>
    <w:p w:rsidR="000D40A8" w:rsidRDefault="000D40A8" w:rsidP="000D40A8"/>
    <w:p w:rsidR="000D40A8" w:rsidRDefault="00C63C34" w:rsidP="000D40A8">
      <w:r>
        <w:t>Under E.T.B.</w:t>
      </w:r>
      <w:r w:rsidR="00D84B11">
        <w:t xml:space="preserve"> patronage, a B</w:t>
      </w:r>
      <w:r w:rsidR="000D40A8">
        <w:t xml:space="preserve">oard </w:t>
      </w:r>
      <w:r w:rsidR="00D84B11">
        <w:t>of Management is in operation within the school. The Board of Management is</w:t>
      </w:r>
      <w:r w:rsidR="000D40A8">
        <w:t xml:space="preserve"> committed to the successful implementation of recent legislation, in particular the Education Act, 1998, the Educ</w:t>
      </w:r>
      <w:r w:rsidR="00613C7B">
        <w:t>ation Welfare Act 2000 and the E</w:t>
      </w:r>
      <w:r w:rsidR="000D40A8">
        <w:t>qu</w:t>
      </w:r>
      <w:r w:rsidR="00D84B11">
        <w:t xml:space="preserve">al Status Act 2000. The Board of Management </w:t>
      </w:r>
      <w:r w:rsidR="000D40A8">
        <w:t>fully subscribe</w:t>
      </w:r>
      <w:r w:rsidR="00D84B11">
        <w:t>s</w:t>
      </w:r>
      <w:r w:rsidR="000D40A8">
        <w:t xml:space="preserve"> to the principles of partnership, accountability, transparency, inclusion and respect for diversity, parental choice and equality. </w:t>
      </w:r>
    </w:p>
    <w:p w:rsidR="000D40A8" w:rsidRDefault="000D40A8" w:rsidP="000D40A8"/>
    <w:p w:rsidR="000D40A8" w:rsidRDefault="000D40A8" w:rsidP="000D40A8">
      <w:r>
        <w:t xml:space="preserve">In view of the pilot nature of the new patronage model and population change within the area served by the school, this admissions policy will be subject to regular review and possible change.  </w:t>
      </w:r>
    </w:p>
    <w:p w:rsidR="000D40A8" w:rsidRDefault="000D40A8" w:rsidP="000D40A8">
      <w:r>
        <w:t xml:space="preserve">  </w:t>
      </w:r>
    </w:p>
    <w:p w:rsidR="000D40A8" w:rsidRPr="003E4507" w:rsidRDefault="000D40A8" w:rsidP="000D40A8">
      <w:pPr>
        <w:rPr>
          <w:b/>
        </w:rPr>
      </w:pPr>
      <w:r w:rsidRPr="003E4507">
        <w:rPr>
          <w:b/>
        </w:rPr>
        <w:t>Enrolment Procedures</w:t>
      </w:r>
    </w:p>
    <w:p w:rsidR="006754C0" w:rsidRDefault="006754C0" w:rsidP="005B4D33">
      <w:pPr>
        <w:jc w:val="both"/>
      </w:pPr>
    </w:p>
    <w:p w:rsidR="00D84B11" w:rsidRDefault="000D40A8" w:rsidP="005B4D33">
      <w:pPr>
        <w:jc w:val="both"/>
      </w:pPr>
      <w:r w:rsidRPr="00EC5E3C">
        <w:t xml:space="preserve">These procedures will be subject to regular review by the </w:t>
      </w:r>
      <w:r w:rsidR="00D84B11">
        <w:t>B</w:t>
      </w:r>
      <w:r w:rsidRPr="00EC5E3C">
        <w:t xml:space="preserve">oard of </w:t>
      </w:r>
      <w:r w:rsidR="00D84B11">
        <w:t>M</w:t>
      </w:r>
      <w:r w:rsidRPr="00EC5E3C">
        <w:t>anagement</w:t>
      </w:r>
      <w:r>
        <w:t>.</w:t>
      </w:r>
      <w:r w:rsidR="005B4D33">
        <w:t xml:space="preserve"> </w:t>
      </w:r>
      <w:r w:rsidRPr="00EC5E3C">
        <w:t xml:space="preserve">Applicants must be at least four years of age </w:t>
      </w:r>
      <w:r>
        <w:t xml:space="preserve">before </w:t>
      </w:r>
      <w:r w:rsidRPr="00EC5E3C">
        <w:t>the</w:t>
      </w:r>
      <w:r w:rsidR="00B14DAA">
        <w:t xml:space="preserve"> </w:t>
      </w:r>
      <w:r w:rsidR="00DF02A7">
        <w:t>1</w:t>
      </w:r>
      <w:r w:rsidR="00DF02A7" w:rsidRPr="00DF02A7">
        <w:rPr>
          <w:vertAlign w:val="superscript"/>
        </w:rPr>
        <w:t>st</w:t>
      </w:r>
      <w:r w:rsidR="00DF02A7">
        <w:t xml:space="preserve"> of September</w:t>
      </w:r>
      <w:r>
        <w:t xml:space="preserve"> </w:t>
      </w:r>
      <w:r w:rsidRPr="00EC5E3C">
        <w:t>of the year in which they apply.</w:t>
      </w:r>
      <w:r>
        <w:t xml:space="preserve"> </w:t>
      </w:r>
    </w:p>
    <w:p w:rsidR="000D40A8" w:rsidRDefault="000D40A8" w:rsidP="005B4D33">
      <w:pPr>
        <w:jc w:val="both"/>
      </w:pPr>
      <w:r>
        <w:t>(</w:t>
      </w:r>
      <w:r w:rsidRPr="00EC5E3C">
        <w:t xml:space="preserve">Compulsory attendance at school does not </w:t>
      </w:r>
      <w:r>
        <w:t>apply until the age of 6 years)</w:t>
      </w:r>
    </w:p>
    <w:p w:rsidR="00D84B11" w:rsidRDefault="00D84B11" w:rsidP="005B4D33">
      <w:pPr>
        <w:jc w:val="both"/>
      </w:pPr>
    </w:p>
    <w:p w:rsidR="005B4D33" w:rsidRDefault="005B4D33" w:rsidP="005B4D33">
      <w:pPr>
        <w:jc w:val="both"/>
      </w:pPr>
      <w:r w:rsidRPr="00EC5E3C">
        <w:t xml:space="preserve">Junior Infants starting school will </w:t>
      </w:r>
      <w:r>
        <w:t xml:space="preserve">normally not </w:t>
      </w:r>
      <w:r w:rsidRPr="00EC5E3C">
        <w:t xml:space="preserve">be enrolled </w:t>
      </w:r>
      <w:r>
        <w:t>after</w:t>
      </w:r>
      <w:r w:rsidRPr="00EC5E3C">
        <w:t xml:space="preserve"> </w:t>
      </w:r>
      <w:r>
        <w:t xml:space="preserve">30 </w:t>
      </w:r>
      <w:r w:rsidRPr="00EC5E3C">
        <w:t>September.</w:t>
      </w:r>
    </w:p>
    <w:p w:rsidR="009C5633" w:rsidRDefault="009C5633" w:rsidP="005B4D33">
      <w:pPr>
        <w:jc w:val="both"/>
      </w:pPr>
    </w:p>
    <w:p w:rsidR="009C5633" w:rsidRDefault="009C5633" w:rsidP="005B4D33">
      <w:pPr>
        <w:jc w:val="both"/>
      </w:pPr>
      <w:r>
        <w:t>The Board of Management has agreed that the maximum composition of all classes will a ratio of 27:1 which is one above the current national Pupil-Teacher Ratio (PTR) of 26:1.</w:t>
      </w:r>
    </w:p>
    <w:p w:rsidR="006754C0" w:rsidRDefault="006754C0" w:rsidP="005B4D33">
      <w:pPr>
        <w:jc w:val="both"/>
      </w:pPr>
    </w:p>
    <w:p w:rsidR="005B4D33" w:rsidRDefault="005B4D33" w:rsidP="005B4D33">
      <w:pPr>
        <w:ind w:left="720"/>
        <w:jc w:val="both"/>
      </w:pPr>
    </w:p>
    <w:p w:rsidR="006754C0" w:rsidRPr="0001332B" w:rsidRDefault="000D40A8" w:rsidP="005B4D33">
      <w:pPr>
        <w:numPr>
          <w:ilvl w:val="0"/>
          <w:numId w:val="3"/>
        </w:numPr>
        <w:jc w:val="both"/>
      </w:pPr>
      <w:r w:rsidRPr="0001332B">
        <w:t xml:space="preserve">The catchment area, for enrolment purposes, consists of </w:t>
      </w:r>
      <w:r w:rsidR="0001332B">
        <w:t xml:space="preserve">the following </w:t>
      </w:r>
      <w:r w:rsidRPr="0001332B">
        <w:t xml:space="preserve">estates within </w:t>
      </w:r>
      <w:r w:rsidR="005B4D33" w:rsidRPr="0001332B">
        <w:t xml:space="preserve">the </w:t>
      </w:r>
      <w:r w:rsidR="0001332B">
        <w:t>Huntstown parish and includes</w:t>
      </w:r>
      <w:r w:rsidR="006754C0" w:rsidRPr="0001332B">
        <w:t>:</w:t>
      </w:r>
    </w:p>
    <w:p w:rsidR="006754C0" w:rsidRPr="0001332B" w:rsidRDefault="006754C0" w:rsidP="006754C0">
      <w:pPr>
        <w:ind w:left="720"/>
        <w:jc w:val="both"/>
      </w:pPr>
    </w:p>
    <w:p w:rsidR="006754C0" w:rsidRPr="0001332B" w:rsidRDefault="006754C0" w:rsidP="006754C0">
      <w:pPr>
        <w:pStyle w:val="ListParagraph"/>
        <w:numPr>
          <w:ilvl w:val="0"/>
          <w:numId w:val="7"/>
        </w:numPr>
      </w:pPr>
      <w:r w:rsidRPr="0001332B">
        <w:t xml:space="preserve"> Allendale</w:t>
      </w:r>
    </w:p>
    <w:p w:rsidR="006754C0" w:rsidRPr="0001332B" w:rsidRDefault="006754C0" w:rsidP="006754C0">
      <w:pPr>
        <w:pStyle w:val="ListParagraph"/>
        <w:numPr>
          <w:ilvl w:val="0"/>
          <w:numId w:val="7"/>
        </w:numPr>
      </w:pPr>
      <w:r w:rsidRPr="0001332B">
        <w:t xml:space="preserve"> Beechfield</w:t>
      </w:r>
    </w:p>
    <w:p w:rsidR="006754C0" w:rsidRPr="0001332B" w:rsidRDefault="006754C0" w:rsidP="006754C0">
      <w:pPr>
        <w:pStyle w:val="ListParagraph"/>
        <w:numPr>
          <w:ilvl w:val="0"/>
          <w:numId w:val="7"/>
        </w:numPr>
      </w:pPr>
      <w:r w:rsidRPr="0001332B">
        <w:t xml:space="preserve"> Blackwood</w:t>
      </w:r>
    </w:p>
    <w:p w:rsidR="006754C0" w:rsidRPr="0001332B" w:rsidRDefault="006754C0" w:rsidP="006754C0">
      <w:pPr>
        <w:pStyle w:val="ListParagraph"/>
        <w:numPr>
          <w:ilvl w:val="0"/>
          <w:numId w:val="7"/>
        </w:numPr>
      </w:pPr>
      <w:r w:rsidRPr="0001332B">
        <w:t xml:space="preserve"> Castlegrange</w:t>
      </w:r>
    </w:p>
    <w:p w:rsidR="006754C0" w:rsidRPr="0001332B" w:rsidRDefault="006754C0" w:rsidP="006754C0">
      <w:pPr>
        <w:pStyle w:val="ListParagraph"/>
        <w:numPr>
          <w:ilvl w:val="0"/>
          <w:numId w:val="7"/>
        </w:numPr>
      </w:pPr>
      <w:r w:rsidRPr="0001332B">
        <w:t xml:space="preserve"> Hazelbury (green and park)</w:t>
      </w:r>
    </w:p>
    <w:p w:rsidR="006754C0" w:rsidRPr="0001332B" w:rsidRDefault="006754C0" w:rsidP="006754C0">
      <w:pPr>
        <w:pStyle w:val="ListParagraph"/>
        <w:numPr>
          <w:ilvl w:val="0"/>
          <w:numId w:val="7"/>
        </w:numPr>
      </w:pPr>
      <w:r w:rsidRPr="0001332B">
        <w:t xml:space="preserve"> Latchford</w:t>
      </w:r>
    </w:p>
    <w:p w:rsidR="006754C0" w:rsidRPr="0001332B" w:rsidRDefault="006754C0" w:rsidP="006754C0">
      <w:pPr>
        <w:pStyle w:val="ListParagraph"/>
        <w:numPr>
          <w:ilvl w:val="0"/>
          <w:numId w:val="7"/>
        </w:numPr>
      </w:pPr>
      <w:r w:rsidRPr="0001332B">
        <w:t xml:space="preserve"> Linnetsfield</w:t>
      </w:r>
    </w:p>
    <w:p w:rsidR="006754C0" w:rsidRPr="0001332B" w:rsidRDefault="006754C0" w:rsidP="006754C0">
      <w:pPr>
        <w:pStyle w:val="ListParagraph"/>
        <w:numPr>
          <w:ilvl w:val="0"/>
          <w:numId w:val="7"/>
        </w:numPr>
      </w:pPr>
      <w:r w:rsidRPr="0001332B">
        <w:t xml:space="preserve"> Manorfields</w:t>
      </w:r>
    </w:p>
    <w:p w:rsidR="006754C0" w:rsidRPr="0001332B" w:rsidRDefault="006754C0" w:rsidP="006754C0">
      <w:pPr>
        <w:pStyle w:val="ListParagraph"/>
        <w:numPr>
          <w:ilvl w:val="0"/>
          <w:numId w:val="7"/>
        </w:numPr>
      </w:pPr>
      <w:r w:rsidRPr="0001332B">
        <w:t xml:space="preserve"> Ongar (park, village, green)</w:t>
      </w:r>
    </w:p>
    <w:p w:rsidR="006754C0" w:rsidRPr="0001332B" w:rsidRDefault="006754C0" w:rsidP="006754C0">
      <w:pPr>
        <w:pStyle w:val="ListParagraph"/>
        <w:numPr>
          <w:ilvl w:val="0"/>
          <w:numId w:val="7"/>
        </w:numPr>
      </w:pPr>
      <w:r w:rsidRPr="0001332B">
        <w:t xml:space="preserve"> Rosedale</w:t>
      </w:r>
    </w:p>
    <w:p w:rsidR="006754C0" w:rsidRPr="0001332B" w:rsidRDefault="006754C0" w:rsidP="006754C0">
      <w:pPr>
        <w:pStyle w:val="ListParagraph"/>
        <w:numPr>
          <w:ilvl w:val="0"/>
          <w:numId w:val="7"/>
        </w:numPr>
      </w:pPr>
      <w:r w:rsidRPr="0001332B">
        <w:t xml:space="preserve"> Ravenswood</w:t>
      </w:r>
    </w:p>
    <w:p w:rsidR="006754C0" w:rsidRPr="0001332B" w:rsidRDefault="006754C0" w:rsidP="006754C0">
      <w:pPr>
        <w:pStyle w:val="ListParagraph"/>
        <w:numPr>
          <w:ilvl w:val="0"/>
          <w:numId w:val="7"/>
        </w:numPr>
      </w:pPr>
      <w:r w:rsidRPr="0001332B">
        <w:t xml:space="preserve"> Phibblestown</w:t>
      </w:r>
    </w:p>
    <w:p w:rsidR="006754C0" w:rsidRDefault="006754C0" w:rsidP="006754C0">
      <w:pPr>
        <w:rPr>
          <w:b/>
        </w:rPr>
      </w:pPr>
    </w:p>
    <w:p w:rsidR="006754C0" w:rsidRDefault="006754C0" w:rsidP="000D40A8">
      <w:pPr>
        <w:jc w:val="both"/>
      </w:pPr>
    </w:p>
    <w:p w:rsidR="006754C0" w:rsidRDefault="006754C0" w:rsidP="000D40A8">
      <w:pPr>
        <w:jc w:val="both"/>
      </w:pPr>
    </w:p>
    <w:p w:rsidR="00291852" w:rsidRDefault="00291852" w:rsidP="000D40A8">
      <w:pPr>
        <w:jc w:val="both"/>
      </w:pPr>
    </w:p>
    <w:p w:rsidR="00D84B11" w:rsidRDefault="00D84B11" w:rsidP="000D40A8">
      <w:pPr>
        <w:jc w:val="both"/>
      </w:pPr>
    </w:p>
    <w:p w:rsidR="0027714D" w:rsidRDefault="0027714D" w:rsidP="000D40A8">
      <w:pPr>
        <w:jc w:val="both"/>
      </w:pPr>
    </w:p>
    <w:p w:rsidR="0027714D" w:rsidRDefault="0027714D" w:rsidP="000D40A8">
      <w:pPr>
        <w:jc w:val="both"/>
      </w:pPr>
    </w:p>
    <w:p w:rsidR="000D40A8" w:rsidRDefault="006754C0" w:rsidP="000D40A8">
      <w:pPr>
        <w:jc w:val="both"/>
      </w:pPr>
      <w:r w:rsidRPr="00EC5E3C">
        <w:t xml:space="preserve">In the event of the number of children seeking enrolment in </w:t>
      </w:r>
      <w:r>
        <w:t>Junior Infants</w:t>
      </w:r>
      <w:r w:rsidRPr="00EC5E3C">
        <w:t xml:space="preserve"> exceeding the number of places available</w:t>
      </w:r>
      <w:r>
        <w:t>,</w:t>
      </w:r>
      <w:r w:rsidRPr="00EC5E3C">
        <w:t xml:space="preserve"> the following criteria will be used to prioritise children for enrolment:</w:t>
      </w:r>
    </w:p>
    <w:p w:rsidR="00BD7058" w:rsidRDefault="00BD7058" w:rsidP="000D40A8">
      <w:pPr>
        <w:numPr>
          <w:ilvl w:val="0"/>
          <w:numId w:val="1"/>
        </w:numPr>
        <w:tabs>
          <w:tab w:val="clear" w:pos="1440"/>
          <w:tab w:val="num" w:pos="360"/>
        </w:tabs>
        <w:ind w:left="360"/>
        <w:jc w:val="both"/>
        <w:rPr>
          <w:i/>
          <w:iCs/>
        </w:rPr>
      </w:pPr>
      <w:r>
        <w:rPr>
          <w:i/>
          <w:iCs/>
        </w:rPr>
        <w:t xml:space="preserve">Children born on or before </w:t>
      </w:r>
      <w:r w:rsidRPr="0001332B">
        <w:rPr>
          <w:i/>
          <w:iCs/>
        </w:rPr>
        <w:t xml:space="preserve">the </w:t>
      </w:r>
      <w:r w:rsidRPr="0027714D">
        <w:rPr>
          <w:i/>
          <w:iCs/>
          <w:highlight w:val="yellow"/>
        </w:rPr>
        <w:t>30</w:t>
      </w:r>
      <w:r w:rsidRPr="0027714D">
        <w:rPr>
          <w:i/>
          <w:iCs/>
          <w:highlight w:val="yellow"/>
          <w:vertAlign w:val="superscript"/>
        </w:rPr>
        <w:t>th</w:t>
      </w:r>
      <w:r w:rsidR="0027714D" w:rsidRPr="0027714D">
        <w:rPr>
          <w:i/>
          <w:iCs/>
          <w:highlight w:val="yellow"/>
        </w:rPr>
        <w:t xml:space="preserve"> April 2016</w:t>
      </w:r>
    </w:p>
    <w:p w:rsidR="00BD7058" w:rsidRDefault="00BD7058" w:rsidP="00BD7058">
      <w:pPr>
        <w:ind w:firstLine="360"/>
        <w:jc w:val="both"/>
        <w:rPr>
          <w:i/>
          <w:iCs/>
        </w:rPr>
      </w:pPr>
    </w:p>
    <w:p w:rsidR="000D40A8" w:rsidRPr="00BD7058" w:rsidRDefault="00BD7058" w:rsidP="00BD7058">
      <w:pPr>
        <w:ind w:left="360"/>
        <w:jc w:val="both"/>
        <w:rPr>
          <w:i/>
          <w:iCs/>
        </w:rPr>
      </w:pPr>
      <w:r>
        <w:rPr>
          <w:i/>
          <w:iCs/>
        </w:rPr>
        <w:t>1.</w:t>
      </w:r>
      <w:r w:rsidR="000D40A8" w:rsidRPr="00BD7058">
        <w:rPr>
          <w:i/>
          <w:iCs/>
        </w:rPr>
        <w:t xml:space="preserve">  </w:t>
      </w:r>
      <w:r w:rsidRPr="00EC5E3C">
        <w:rPr>
          <w:i/>
          <w:iCs/>
        </w:rPr>
        <w:t>Brothers &amp; S</w:t>
      </w:r>
      <w:r w:rsidR="00613C7B">
        <w:rPr>
          <w:i/>
          <w:iCs/>
        </w:rPr>
        <w:t>isters (including step-siblings and fostered children</w:t>
      </w:r>
      <w:r w:rsidRPr="00EC5E3C">
        <w:rPr>
          <w:i/>
          <w:iCs/>
        </w:rPr>
        <w:t xml:space="preserve"> resident at same</w:t>
      </w:r>
      <w:r w:rsidR="00D65787">
        <w:rPr>
          <w:i/>
          <w:iCs/>
        </w:rPr>
        <w:t xml:space="preserve"> address) of </w:t>
      </w:r>
      <w:r>
        <w:rPr>
          <w:i/>
          <w:iCs/>
        </w:rPr>
        <w:t xml:space="preserve">children already </w:t>
      </w:r>
      <w:r w:rsidRPr="00EC5E3C">
        <w:rPr>
          <w:i/>
          <w:iCs/>
        </w:rPr>
        <w:t>enrolled</w:t>
      </w:r>
      <w:r>
        <w:rPr>
          <w:i/>
          <w:iCs/>
        </w:rPr>
        <w:t>.</w:t>
      </w:r>
      <w:r w:rsidRPr="00BD7058">
        <w:rPr>
          <w:i/>
          <w:iCs/>
        </w:rPr>
        <w:t xml:space="preserve"> </w:t>
      </w:r>
      <w:r w:rsidR="006754C0" w:rsidRPr="0001332B">
        <w:rPr>
          <w:i/>
          <w:iCs/>
        </w:rPr>
        <w:t>Once these children meet the first criteria</w:t>
      </w:r>
      <w:r w:rsidR="0001332B">
        <w:rPr>
          <w:i/>
          <w:iCs/>
        </w:rPr>
        <w:t xml:space="preserve"> i.e. born on or before the </w:t>
      </w:r>
      <w:r w:rsidR="0001332B" w:rsidRPr="0027714D">
        <w:rPr>
          <w:i/>
          <w:iCs/>
          <w:highlight w:val="yellow"/>
        </w:rPr>
        <w:t>30</w:t>
      </w:r>
      <w:r w:rsidR="0001332B" w:rsidRPr="0027714D">
        <w:rPr>
          <w:i/>
          <w:iCs/>
          <w:highlight w:val="yellow"/>
          <w:vertAlign w:val="superscript"/>
        </w:rPr>
        <w:t>th</w:t>
      </w:r>
      <w:r w:rsidR="006A5F6D" w:rsidRPr="0027714D">
        <w:rPr>
          <w:i/>
          <w:iCs/>
          <w:highlight w:val="yellow"/>
        </w:rPr>
        <w:t xml:space="preserve"> of April 201</w:t>
      </w:r>
      <w:r w:rsidR="0027714D" w:rsidRPr="0027714D">
        <w:rPr>
          <w:i/>
          <w:iCs/>
          <w:highlight w:val="yellow"/>
        </w:rPr>
        <w:t>6</w:t>
      </w:r>
      <w:r w:rsidR="0001332B">
        <w:rPr>
          <w:i/>
          <w:iCs/>
        </w:rPr>
        <w:t>,</w:t>
      </w:r>
      <w:r w:rsidR="006754C0" w:rsidRPr="0001332B">
        <w:rPr>
          <w:i/>
          <w:iCs/>
        </w:rPr>
        <w:t xml:space="preserve"> they will be offered a place in the school.</w:t>
      </w:r>
    </w:p>
    <w:p w:rsidR="000D40A8" w:rsidRDefault="000D40A8" w:rsidP="000D40A8">
      <w:pPr>
        <w:jc w:val="both"/>
        <w:rPr>
          <w:i/>
          <w:iCs/>
        </w:rPr>
      </w:pPr>
    </w:p>
    <w:p w:rsidR="000D40A8" w:rsidRDefault="000D40A8" w:rsidP="000D40A8">
      <w:pPr>
        <w:ind w:left="360"/>
        <w:jc w:val="both"/>
        <w:rPr>
          <w:i/>
          <w:iCs/>
        </w:rPr>
      </w:pPr>
      <w:r w:rsidRPr="0001332B">
        <w:rPr>
          <w:i/>
          <w:iCs/>
        </w:rPr>
        <w:t>2.</w:t>
      </w:r>
      <w:r w:rsidR="00BD7058" w:rsidRPr="0001332B">
        <w:rPr>
          <w:i/>
          <w:iCs/>
        </w:rPr>
        <w:t xml:space="preserve"> </w:t>
      </w:r>
      <w:r w:rsidR="00897A57" w:rsidRPr="0001332B">
        <w:rPr>
          <w:i/>
          <w:iCs/>
        </w:rPr>
        <w:t>Eldest</w:t>
      </w:r>
      <w:r w:rsidR="00897A57">
        <w:rPr>
          <w:i/>
          <w:iCs/>
        </w:rPr>
        <w:t xml:space="preserve"> c</w:t>
      </w:r>
      <w:r w:rsidR="00BD7058" w:rsidRPr="00BD7058">
        <w:rPr>
          <w:i/>
          <w:iCs/>
        </w:rPr>
        <w:t>hildren living within the catchment area.</w:t>
      </w:r>
    </w:p>
    <w:p w:rsidR="000D40A8" w:rsidRDefault="000D40A8" w:rsidP="000D40A8">
      <w:pPr>
        <w:ind w:left="360"/>
        <w:jc w:val="both"/>
        <w:rPr>
          <w:i/>
          <w:iCs/>
        </w:rPr>
      </w:pPr>
    </w:p>
    <w:p w:rsidR="00DF02A7" w:rsidRDefault="00DF02A7" w:rsidP="00DF02A7">
      <w:pPr>
        <w:jc w:val="both"/>
        <w:rPr>
          <w:b/>
          <w:i/>
          <w:iCs/>
        </w:rPr>
      </w:pPr>
    </w:p>
    <w:p w:rsidR="000D40A8" w:rsidRPr="00334EB8" w:rsidRDefault="0001332B" w:rsidP="0001332B">
      <w:pPr>
        <w:jc w:val="both"/>
        <w:rPr>
          <w:i/>
          <w:iCs/>
        </w:rPr>
      </w:pPr>
      <w:r>
        <w:rPr>
          <w:b/>
          <w:i/>
          <w:iCs/>
        </w:rPr>
        <w:t>In the event that all places are not filled within category A above then the following criteria will apply</w:t>
      </w:r>
    </w:p>
    <w:p w:rsidR="00BD7058" w:rsidRDefault="00BD7058" w:rsidP="00BD7058">
      <w:pPr>
        <w:jc w:val="both"/>
        <w:rPr>
          <w:b/>
          <w:i/>
          <w:iCs/>
        </w:rPr>
      </w:pPr>
    </w:p>
    <w:p w:rsidR="000D40A8" w:rsidRDefault="00BD7058" w:rsidP="00BD7058">
      <w:pPr>
        <w:jc w:val="both"/>
        <w:rPr>
          <w:i/>
          <w:iCs/>
        </w:rPr>
      </w:pPr>
      <w:r>
        <w:rPr>
          <w:b/>
          <w:i/>
          <w:iCs/>
        </w:rPr>
        <w:t>B</w:t>
      </w:r>
      <w:r w:rsidR="000D40A8">
        <w:rPr>
          <w:i/>
          <w:iCs/>
        </w:rPr>
        <w:t>–</w:t>
      </w:r>
      <w:r w:rsidR="000D40A8" w:rsidRPr="00EC5E3C">
        <w:rPr>
          <w:i/>
          <w:iCs/>
        </w:rPr>
        <w:t xml:space="preserve"> </w:t>
      </w:r>
      <w:r w:rsidR="001D7A58">
        <w:rPr>
          <w:i/>
          <w:iCs/>
        </w:rPr>
        <w:t xml:space="preserve">Children </w:t>
      </w:r>
      <w:r>
        <w:rPr>
          <w:i/>
          <w:iCs/>
        </w:rPr>
        <w:t xml:space="preserve">born between the </w:t>
      </w:r>
      <w:r w:rsidRPr="0027714D">
        <w:rPr>
          <w:i/>
          <w:iCs/>
          <w:highlight w:val="yellow"/>
        </w:rPr>
        <w:t>1</w:t>
      </w:r>
      <w:r w:rsidRPr="0027714D">
        <w:rPr>
          <w:i/>
          <w:iCs/>
          <w:highlight w:val="yellow"/>
          <w:vertAlign w:val="superscript"/>
        </w:rPr>
        <w:t>st</w:t>
      </w:r>
      <w:r w:rsidR="0027714D" w:rsidRPr="0027714D">
        <w:rPr>
          <w:i/>
          <w:iCs/>
          <w:highlight w:val="yellow"/>
        </w:rPr>
        <w:t xml:space="preserve"> May 2016</w:t>
      </w:r>
      <w:r w:rsidRPr="0027714D">
        <w:rPr>
          <w:i/>
          <w:iCs/>
          <w:highlight w:val="yellow"/>
        </w:rPr>
        <w:t xml:space="preserve"> and the 31</w:t>
      </w:r>
      <w:r w:rsidRPr="0027714D">
        <w:rPr>
          <w:i/>
          <w:iCs/>
          <w:highlight w:val="yellow"/>
          <w:vertAlign w:val="superscript"/>
        </w:rPr>
        <w:t>st</w:t>
      </w:r>
      <w:r w:rsidR="00C63C34" w:rsidRPr="0027714D">
        <w:rPr>
          <w:i/>
          <w:iCs/>
          <w:highlight w:val="yellow"/>
        </w:rPr>
        <w:t xml:space="preserve"> August 201</w:t>
      </w:r>
      <w:r w:rsidR="0027714D" w:rsidRPr="0027714D">
        <w:rPr>
          <w:i/>
          <w:iCs/>
          <w:highlight w:val="yellow"/>
        </w:rPr>
        <w:t>6</w:t>
      </w:r>
      <w:r w:rsidR="001D7A58" w:rsidRPr="0027714D">
        <w:rPr>
          <w:i/>
          <w:iCs/>
          <w:highlight w:val="yellow"/>
        </w:rPr>
        <w:t>.</w:t>
      </w:r>
      <w:r w:rsidR="00B15D54">
        <w:rPr>
          <w:i/>
          <w:iCs/>
        </w:rPr>
        <w:t xml:space="preserve"> </w:t>
      </w:r>
      <w:r w:rsidR="000D40A8">
        <w:rPr>
          <w:i/>
          <w:iCs/>
        </w:rPr>
        <w:t xml:space="preserve"> </w:t>
      </w:r>
    </w:p>
    <w:p w:rsidR="00BD7058" w:rsidRDefault="00BD7058" w:rsidP="00BD7058">
      <w:pPr>
        <w:ind w:left="1080"/>
        <w:jc w:val="both"/>
        <w:rPr>
          <w:i/>
          <w:iCs/>
        </w:rPr>
      </w:pPr>
    </w:p>
    <w:p w:rsidR="00BD7058" w:rsidRPr="00BD7058" w:rsidRDefault="00BD7058" w:rsidP="00BD7058">
      <w:pPr>
        <w:ind w:left="360"/>
        <w:jc w:val="both"/>
        <w:rPr>
          <w:i/>
          <w:iCs/>
        </w:rPr>
      </w:pPr>
      <w:r>
        <w:rPr>
          <w:i/>
          <w:iCs/>
        </w:rPr>
        <w:t>1</w:t>
      </w:r>
      <w:r w:rsidR="00613C7B">
        <w:rPr>
          <w:i/>
          <w:iCs/>
        </w:rPr>
        <w:t>.</w:t>
      </w:r>
      <w:r w:rsidR="00613C7B" w:rsidRPr="00BD7058">
        <w:rPr>
          <w:i/>
          <w:iCs/>
        </w:rPr>
        <w:t xml:space="preserve">  </w:t>
      </w:r>
      <w:r w:rsidR="00613C7B" w:rsidRPr="00EC5E3C">
        <w:rPr>
          <w:i/>
          <w:iCs/>
        </w:rPr>
        <w:t>Brothers &amp; S</w:t>
      </w:r>
      <w:r w:rsidR="00613C7B">
        <w:rPr>
          <w:i/>
          <w:iCs/>
        </w:rPr>
        <w:t>isters (including step-siblings and fostered children</w:t>
      </w:r>
      <w:r w:rsidR="00613C7B" w:rsidRPr="00EC5E3C">
        <w:rPr>
          <w:i/>
          <w:iCs/>
        </w:rPr>
        <w:t xml:space="preserve"> resident at same</w:t>
      </w:r>
      <w:r w:rsidR="00DF02A7">
        <w:rPr>
          <w:i/>
          <w:iCs/>
        </w:rPr>
        <w:t xml:space="preserve"> address) of </w:t>
      </w:r>
      <w:r w:rsidR="00613C7B">
        <w:rPr>
          <w:i/>
          <w:iCs/>
        </w:rPr>
        <w:t xml:space="preserve">children already </w:t>
      </w:r>
      <w:r w:rsidR="00613C7B" w:rsidRPr="00EC5E3C">
        <w:rPr>
          <w:i/>
          <w:iCs/>
        </w:rPr>
        <w:t>enrolled</w:t>
      </w:r>
      <w:r>
        <w:rPr>
          <w:i/>
          <w:iCs/>
        </w:rPr>
        <w:t>.</w:t>
      </w:r>
      <w:r w:rsidRPr="00BD7058">
        <w:rPr>
          <w:i/>
          <w:iCs/>
        </w:rPr>
        <w:t xml:space="preserve"> </w:t>
      </w:r>
    </w:p>
    <w:p w:rsidR="00BD7058" w:rsidRDefault="00BD7058" w:rsidP="00BD7058">
      <w:pPr>
        <w:jc w:val="both"/>
        <w:rPr>
          <w:i/>
          <w:iCs/>
        </w:rPr>
      </w:pPr>
    </w:p>
    <w:p w:rsidR="00BD7058" w:rsidRDefault="00BD7058" w:rsidP="00BD7058">
      <w:pPr>
        <w:ind w:left="360"/>
        <w:jc w:val="both"/>
        <w:rPr>
          <w:i/>
          <w:iCs/>
        </w:rPr>
      </w:pPr>
      <w:r>
        <w:rPr>
          <w:i/>
          <w:iCs/>
        </w:rPr>
        <w:t>2.</w:t>
      </w:r>
      <w:r w:rsidRPr="00BD7058">
        <w:rPr>
          <w:i/>
          <w:iCs/>
        </w:rPr>
        <w:t xml:space="preserve"> Children living within the catchment area.</w:t>
      </w:r>
    </w:p>
    <w:p w:rsidR="00BD7058" w:rsidRDefault="00BD7058" w:rsidP="00BD7058">
      <w:pPr>
        <w:ind w:left="360"/>
        <w:jc w:val="both"/>
        <w:rPr>
          <w:i/>
          <w:iCs/>
        </w:rPr>
      </w:pPr>
    </w:p>
    <w:p w:rsidR="00BD7058" w:rsidRDefault="00BD7058" w:rsidP="00BD7058">
      <w:pPr>
        <w:ind w:left="360"/>
        <w:jc w:val="both"/>
        <w:rPr>
          <w:i/>
          <w:iCs/>
        </w:rPr>
      </w:pPr>
      <w:r>
        <w:rPr>
          <w:i/>
          <w:iCs/>
        </w:rPr>
        <w:t xml:space="preserve">3.  </w:t>
      </w:r>
      <w:r w:rsidRPr="00EC5E3C">
        <w:rPr>
          <w:i/>
          <w:iCs/>
        </w:rPr>
        <w:t xml:space="preserve">Children </w:t>
      </w:r>
      <w:r>
        <w:rPr>
          <w:i/>
          <w:iCs/>
        </w:rPr>
        <w:t>living outside the catchment area.</w:t>
      </w:r>
    </w:p>
    <w:p w:rsidR="00D02F02" w:rsidRDefault="00D02F02" w:rsidP="0001332B">
      <w:pPr>
        <w:jc w:val="both"/>
        <w:rPr>
          <w:b/>
          <w:i/>
          <w:iCs/>
        </w:rPr>
      </w:pPr>
    </w:p>
    <w:p w:rsidR="0001332B" w:rsidRPr="00334EB8" w:rsidRDefault="0001332B" w:rsidP="0001332B">
      <w:pPr>
        <w:jc w:val="both"/>
        <w:rPr>
          <w:i/>
          <w:iCs/>
        </w:rPr>
      </w:pPr>
      <w:r>
        <w:rPr>
          <w:b/>
          <w:i/>
          <w:iCs/>
        </w:rPr>
        <w:t>In the event that all places are not filled within category B above then the following criteria will apply</w:t>
      </w:r>
    </w:p>
    <w:p w:rsidR="000D40A8" w:rsidRPr="003A32B8" w:rsidRDefault="000D40A8" w:rsidP="000D40A8">
      <w:pPr>
        <w:ind w:left="1080"/>
        <w:jc w:val="both"/>
        <w:rPr>
          <w:b/>
          <w:i/>
          <w:iCs/>
        </w:rPr>
      </w:pPr>
    </w:p>
    <w:p w:rsidR="0052717E" w:rsidRDefault="0052717E" w:rsidP="0052717E">
      <w:pPr>
        <w:jc w:val="both"/>
        <w:rPr>
          <w:i/>
          <w:iCs/>
        </w:rPr>
      </w:pPr>
      <w:r w:rsidRPr="0052717E">
        <w:rPr>
          <w:b/>
          <w:i/>
          <w:iCs/>
        </w:rPr>
        <w:t>C</w:t>
      </w:r>
      <w:r>
        <w:rPr>
          <w:i/>
          <w:iCs/>
        </w:rPr>
        <w:t>–</w:t>
      </w:r>
      <w:r w:rsidRPr="00EC5E3C">
        <w:rPr>
          <w:i/>
          <w:iCs/>
        </w:rPr>
        <w:t xml:space="preserve"> </w:t>
      </w:r>
      <w:r>
        <w:rPr>
          <w:i/>
          <w:iCs/>
        </w:rPr>
        <w:t xml:space="preserve">Late applications (Applications received </w:t>
      </w:r>
      <w:r w:rsidR="00E7713F">
        <w:rPr>
          <w:i/>
          <w:iCs/>
        </w:rPr>
        <w:t>between</w:t>
      </w:r>
      <w:r>
        <w:rPr>
          <w:i/>
          <w:iCs/>
        </w:rPr>
        <w:t xml:space="preserve"> the </w:t>
      </w:r>
      <w:r w:rsidR="0027714D" w:rsidRPr="0027714D">
        <w:rPr>
          <w:i/>
          <w:iCs/>
          <w:highlight w:val="yellow"/>
        </w:rPr>
        <w:t>2</w:t>
      </w:r>
      <w:r w:rsidRPr="0027714D">
        <w:rPr>
          <w:i/>
          <w:iCs/>
          <w:highlight w:val="yellow"/>
        </w:rPr>
        <w:t>1</w:t>
      </w:r>
      <w:r w:rsidRPr="0027714D">
        <w:rPr>
          <w:i/>
          <w:iCs/>
          <w:highlight w:val="yellow"/>
          <w:vertAlign w:val="superscript"/>
        </w:rPr>
        <w:t>st</w:t>
      </w:r>
      <w:r w:rsidR="0027714D" w:rsidRPr="0027714D">
        <w:rPr>
          <w:i/>
          <w:iCs/>
          <w:highlight w:val="yellow"/>
        </w:rPr>
        <w:t xml:space="preserve"> December</w:t>
      </w:r>
      <w:r w:rsidR="0027714D">
        <w:rPr>
          <w:i/>
          <w:iCs/>
          <w:highlight w:val="yellow"/>
        </w:rPr>
        <w:t xml:space="preserve"> 2020</w:t>
      </w:r>
      <w:r w:rsidR="00E7713F">
        <w:rPr>
          <w:i/>
          <w:iCs/>
        </w:rPr>
        <w:t xml:space="preserve"> and the date on which category B is exhausted</w:t>
      </w:r>
      <w:r>
        <w:rPr>
          <w:i/>
          <w:iCs/>
        </w:rPr>
        <w:t>).</w:t>
      </w:r>
    </w:p>
    <w:p w:rsidR="0052717E" w:rsidRDefault="0052717E" w:rsidP="0052717E">
      <w:pPr>
        <w:jc w:val="both"/>
        <w:rPr>
          <w:i/>
          <w:iCs/>
        </w:rPr>
      </w:pPr>
    </w:p>
    <w:p w:rsidR="0052717E" w:rsidRDefault="0052717E" w:rsidP="006078B0">
      <w:pPr>
        <w:ind w:left="720"/>
        <w:jc w:val="both"/>
        <w:rPr>
          <w:i/>
          <w:iCs/>
        </w:rPr>
      </w:pPr>
      <w:r>
        <w:rPr>
          <w:i/>
          <w:iCs/>
        </w:rPr>
        <w:t xml:space="preserve">1. </w:t>
      </w:r>
      <w:r w:rsidR="00323767">
        <w:rPr>
          <w:i/>
          <w:iCs/>
        </w:rPr>
        <w:t>Late</w:t>
      </w:r>
      <w:r>
        <w:rPr>
          <w:i/>
          <w:iCs/>
        </w:rPr>
        <w:t xml:space="preserve"> applicants received by the</w:t>
      </w:r>
      <w:r w:rsidR="006078B0">
        <w:rPr>
          <w:i/>
          <w:iCs/>
        </w:rPr>
        <w:t xml:space="preserve"> date category B is exhausted will be     processed in a manner giving</w:t>
      </w:r>
      <w:r w:rsidR="006754C0">
        <w:rPr>
          <w:i/>
          <w:iCs/>
        </w:rPr>
        <w:t xml:space="preserve"> priority to chronological age. i</w:t>
      </w:r>
      <w:r w:rsidR="00323767">
        <w:rPr>
          <w:i/>
          <w:iCs/>
        </w:rPr>
        <w:t>.e.</w:t>
      </w:r>
      <w:r w:rsidR="006078B0">
        <w:rPr>
          <w:i/>
          <w:iCs/>
        </w:rPr>
        <w:t xml:space="preserve"> the eldest applicants will have priority on the list.</w:t>
      </w:r>
      <w:r>
        <w:rPr>
          <w:i/>
          <w:iCs/>
        </w:rPr>
        <w:t xml:space="preserve">  </w:t>
      </w:r>
    </w:p>
    <w:p w:rsidR="000D40A8" w:rsidRDefault="000D40A8" w:rsidP="000D40A8">
      <w:pPr>
        <w:jc w:val="both"/>
      </w:pPr>
      <w:r w:rsidRPr="00EC5E3C">
        <w:t xml:space="preserve"> </w:t>
      </w:r>
    </w:p>
    <w:p w:rsidR="0001332B" w:rsidRPr="00334EB8" w:rsidRDefault="0001332B" w:rsidP="0001332B">
      <w:pPr>
        <w:jc w:val="both"/>
        <w:rPr>
          <w:i/>
          <w:iCs/>
        </w:rPr>
      </w:pPr>
      <w:r>
        <w:rPr>
          <w:b/>
          <w:i/>
          <w:iCs/>
        </w:rPr>
        <w:t>In the event that all places are not filled within category C above then the following criteria will apply</w:t>
      </w:r>
    </w:p>
    <w:p w:rsidR="00D02F02" w:rsidRDefault="00D02F02" w:rsidP="0001332B">
      <w:pPr>
        <w:jc w:val="both"/>
        <w:rPr>
          <w:b/>
          <w:i/>
          <w:iCs/>
        </w:rPr>
      </w:pPr>
    </w:p>
    <w:p w:rsidR="00D02F02" w:rsidRDefault="00D02F02" w:rsidP="000D40A8">
      <w:pPr>
        <w:jc w:val="both"/>
      </w:pPr>
    </w:p>
    <w:p w:rsidR="00D02F02" w:rsidRPr="00D02F02" w:rsidRDefault="00D02F02" w:rsidP="000D40A8">
      <w:pPr>
        <w:jc w:val="both"/>
        <w:rPr>
          <w:i/>
        </w:rPr>
      </w:pPr>
      <w:r w:rsidRPr="00D02F02">
        <w:rPr>
          <w:b/>
          <w:i/>
        </w:rPr>
        <w:t>D</w:t>
      </w:r>
      <w:r w:rsidRPr="00D02F02">
        <w:rPr>
          <w:i/>
        </w:rPr>
        <w:t xml:space="preserve">- Late Applications (Applications received after the date </w:t>
      </w:r>
      <w:r>
        <w:rPr>
          <w:i/>
        </w:rPr>
        <w:t>on which Category B is exhausted)</w:t>
      </w:r>
    </w:p>
    <w:p w:rsidR="00D02F02" w:rsidRPr="00D02F02" w:rsidRDefault="00D02F02" w:rsidP="000D40A8">
      <w:pPr>
        <w:jc w:val="both"/>
        <w:rPr>
          <w:i/>
        </w:rPr>
      </w:pPr>
    </w:p>
    <w:p w:rsidR="00D02F02" w:rsidRPr="00D02F02" w:rsidRDefault="00D02F02" w:rsidP="00D02F02">
      <w:pPr>
        <w:pStyle w:val="ListParagraph"/>
        <w:numPr>
          <w:ilvl w:val="0"/>
          <w:numId w:val="6"/>
        </w:numPr>
        <w:jc w:val="both"/>
        <w:rPr>
          <w:i/>
        </w:rPr>
      </w:pPr>
      <w:r w:rsidRPr="00D02F02">
        <w:rPr>
          <w:i/>
        </w:rPr>
        <w:t>These applications will be processed on a first come first served basis.</w:t>
      </w:r>
    </w:p>
    <w:p w:rsidR="00D02F02" w:rsidRDefault="00D02F02" w:rsidP="00D02F02">
      <w:pPr>
        <w:jc w:val="both"/>
      </w:pPr>
    </w:p>
    <w:p w:rsidR="00D02F02" w:rsidRDefault="00D02F02" w:rsidP="00D02F02">
      <w:pPr>
        <w:jc w:val="both"/>
      </w:pPr>
    </w:p>
    <w:p w:rsidR="00DF02A7" w:rsidRDefault="00DF02A7" w:rsidP="00B14DAA">
      <w:pPr>
        <w:jc w:val="both"/>
      </w:pPr>
    </w:p>
    <w:p w:rsidR="0027714D" w:rsidRDefault="0027714D" w:rsidP="00B14DAA">
      <w:pPr>
        <w:jc w:val="both"/>
      </w:pPr>
    </w:p>
    <w:p w:rsidR="0027714D" w:rsidRPr="00DF02A7" w:rsidRDefault="0027714D" w:rsidP="00B14DAA">
      <w:pPr>
        <w:jc w:val="both"/>
      </w:pPr>
    </w:p>
    <w:p w:rsidR="0087066C" w:rsidRDefault="0087066C" w:rsidP="00B14DAA">
      <w:pPr>
        <w:jc w:val="both"/>
      </w:pPr>
    </w:p>
    <w:p w:rsidR="0087066C" w:rsidRDefault="0087066C" w:rsidP="00B14DAA">
      <w:pPr>
        <w:jc w:val="both"/>
      </w:pPr>
    </w:p>
    <w:p w:rsidR="000D40A8" w:rsidRDefault="006E02AA" w:rsidP="00B14DAA">
      <w:pPr>
        <w:jc w:val="both"/>
      </w:pPr>
      <w:r>
        <w:t>A</w:t>
      </w:r>
      <w:r w:rsidR="008D0DF3" w:rsidRPr="00DF02A7">
        <w:t>ll other class grades from Senior Infants to 6</w:t>
      </w:r>
      <w:r w:rsidR="008D0DF3" w:rsidRPr="00DF02A7">
        <w:rPr>
          <w:vertAlign w:val="superscript"/>
        </w:rPr>
        <w:t>th</w:t>
      </w:r>
      <w:r w:rsidR="008D0DF3" w:rsidRPr="00DF02A7">
        <w:t xml:space="preserve"> class will be operated on a first come – first served basis.</w:t>
      </w:r>
      <w:r w:rsidR="008D0DF3" w:rsidRPr="00334EB8">
        <w:t xml:space="preserve"> Your completed application form will be date stamped upon receipt.</w:t>
      </w:r>
      <w:r w:rsidR="00334EB8" w:rsidRPr="00334EB8">
        <w:t xml:space="preserve"> Priority will be given </w:t>
      </w:r>
      <w:r w:rsidR="007D186A">
        <w:t>in the same order i.e.</w:t>
      </w:r>
      <w:r w:rsidR="00334EB8" w:rsidRPr="00334EB8">
        <w:t xml:space="preserve"> </w:t>
      </w:r>
      <w:r w:rsidR="007D186A">
        <w:t xml:space="preserve">first </w:t>
      </w:r>
      <w:r w:rsidR="00334EB8" w:rsidRPr="00334EB8">
        <w:t>siblings</w:t>
      </w:r>
      <w:r w:rsidR="007D186A">
        <w:t xml:space="preserve"> to apply, first children within catchment area to apply and then first children outside of the catchment area to apply.</w:t>
      </w:r>
    </w:p>
    <w:p w:rsidR="0001332B" w:rsidRDefault="0001332B" w:rsidP="00B14DAA">
      <w:pPr>
        <w:jc w:val="both"/>
      </w:pPr>
    </w:p>
    <w:p w:rsidR="000D40A8" w:rsidRDefault="00022747" w:rsidP="00B14DAA">
      <w:pPr>
        <w:jc w:val="both"/>
      </w:pPr>
      <w:r>
        <w:t>The same criteria will be ado</w:t>
      </w:r>
      <w:r w:rsidR="000D40A8">
        <w:t xml:space="preserve">pted in relation to category B, until all places are filled. </w:t>
      </w:r>
    </w:p>
    <w:p w:rsidR="0052717E" w:rsidRDefault="0052717E" w:rsidP="0052717E">
      <w:pPr>
        <w:pStyle w:val="ListParagraph"/>
      </w:pPr>
    </w:p>
    <w:p w:rsidR="0052717E" w:rsidRDefault="0052717E" w:rsidP="00B14DAA">
      <w:pPr>
        <w:jc w:val="both"/>
      </w:pPr>
      <w:r>
        <w:t>Late applications will be processed on the date that category B is exhausted. On that date a waiting list of applicants will be established offers of any remaining vacant places will be made to the eldest children in category C.</w:t>
      </w:r>
    </w:p>
    <w:p w:rsidR="00D02F02" w:rsidRDefault="00D02F02" w:rsidP="00D02F02">
      <w:pPr>
        <w:pStyle w:val="ListParagraph"/>
      </w:pPr>
    </w:p>
    <w:p w:rsidR="00D02F02" w:rsidRDefault="008D02F3" w:rsidP="00B14DAA">
      <w:pPr>
        <w:jc w:val="both"/>
      </w:pPr>
      <w:r>
        <w:t>For category D; a</w:t>
      </w:r>
      <w:r w:rsidR="00D02F02">
        <w:t xml:space="preserve">pplications that are received and comply with the Enrolment procedures above will be waitlisted on a first come first served basis. </w:t>
      </w:r>
    </w:p>
    <w:p w:rsidR="000D40A8" w:rsidRDefault="000D40A8" w:rsidP="000D40A8">
      <w:pPr>
        <w:jc w:val="both"/>
      </w:pPr>
    </w:p>
    <w:p w:rsidR="000D40A8" w:rsidRPr="00EC5E3C" w:rsidRDefault="000D40A8" w:rsidP="00B14DAA">
      <w:pPr>
        <w:jc w:val="both"/>
      </w:pPr>
      <w:r>
        <w:t>All unsuccessful applicants will be placed on a waiting list, in accordance with the above criteria for places that may become available at a later date.</w:t>
      </w:r>
    </w:p>
    <w:p w:rsidR="000D40A8" w:rsidRPr="00EC5E3C" w:rsidRDefault="000D40A8" w:rsidP="000D40A8">
      <w:pPr>
        <w:jc w:val="both"/>
      </w:pPr>
    </w:p>
    <w:p w:rsidR="000D40A8" w:rsidRDefault="000D40A8" w:rsidP="00897A57">
      <w:pPr>
        <w:jc w:val="both"/>
      </w:pPr>
      <w:r>
        <w:t>All unsuccessful applicants have a right of appeal under Section 29 of the Education Act, 1998.</w:t>
      </w:r>
    </w:p>
    <w:p w:rsidR="000D40A8" w:rsidRDefault="000D40A8" w:rsidP="000D40A8">
      <w:pPr>
        <w:jc w:val="both"/>
      </w:pPr>
    </w:p>
    <w:p w:rsidR="000D40A8" w:rsidRPr="003F05CD" w:rsidRDefault="000D40A8" w:rsidP="000D40A8">
      <w:pPr>
        <w:ind w:left="360"/>
        <w:jc w:val="both"/>
      </w:pPr>
    </w:p>
    <w:p w:rsidR="000D40A8" w:rsidRDefault="000D40A8" w:rsidP="000D40A8">
      <w:pPr>
        <w:rPr>
          <w:b/>
        </w:rPr>
      </w:pPr>
      <w:r w:rsidRPr="003E4507">
        <w:rPr>
          <w:b/>
        </w:rPr>
        <w:t>Registrati</w:t>
      </w:r>
      <w:r>
        <w:rPr>
          <w:b/>
        </w:rPr>
        <w:t xml:space="preserve">on Procedure for Junior Infants for </w:t>
      </w:r>
      <w:r w:rsidR="001B647D">
        <w:rPr>
          <w:b/>
        </w:rPr>
        <w:t>September 2020</w:t>
      </w:r>
    </w:p>
    <w:p w:rsidR="000D40A8" w:rsidRPr="003E4507" w:rsidRDefault="000D40A8" w:rsidP="000D40A8">
      <w:pPr>
        <w:rPr>
          <w:b/>
        </w:rPr>
      </w:pPr>
    </w:p>
    <w:p w:rsidR="000D40A8" w:rsidRDefault="000D40A8" w:rsidP="000D40A8">
      <w:pPr>
        <w:jc w:val="both"/>
      </w:pPr>
      <w:r>
        <w:t xml:space="preserve">Registration for the </w:t>
      </w:r>
      <w:r w:rsidR="001B647D" w:rsidRPr="001B647D">
        <w:rPr>
          <w:highlight w:val="yellow"/>
        </w:rPr>
        <w:t>2020/2021</w:t>
      </w:r>
      <w:r>
        <w:t xml:space="preserve"> school year will take place </w:t>
      </w:r>
      <w:r w:rsidR="00C721DB">
        <w:t>until</w:t>
      </w:r>
      <w:r>
        <w:t xml:space="preserve"> </w:t>
      </w:r>
      <w:r w:rsidR="004A0630">
        <w:t>the</w:t>
      </w:r>
      <w:r w:rsidR="0027714D">
        <w:t xml:space="preserve"> </w:t>
      </w:r>
      <w:r w:rsidR="0027714D" w:rsidRPr="0027714D">
        <w:rPr>
          <w:highlight w:val="yellow"/>
        </w:rPr>
        <w:t>2</w:t>
      </w:r>
      <w:r w:rsidR="001B647D">
        <w:rPr>
          <w:highlight w:val="yellow"/>
        </w:rPr>
        <w:t>0</w:t>
      </w:r>
      <w:r w:rsidR="001B647D" w:rsidRPr="001B647D">
        <w:rPr>
          <w:highlight w:val="yellow"/>
          <w:vertAlign w:val="superscript"/>
        </w:rPr>
        <w:t>th</w:t>
      </w:r>
      <w:r w:rsidR="001B647D">
        <w:rPr>
          <w:highlight w:val="yellow"/>
        </w:rPr>
        <w:t xml:space="preserve"> </w:t>
      </w:r>
      <w:r w:rsidR="0027714D" w:rsidRPr="0027714D">
        <w:rPr>
          <w:highlight w:val="yellow"/>
        </w:rPr>
        <w:t>December</w:t>
      </w:r>
      <w:r w:rsidR="001B647D">
        <w:rPr>
          <w:highlight w:val="yellow"/>
        </w:rPr>
        <w:t xml:space="preserve"> 2019</w:t>
      </w:r>
      <w:r w:rsidR="009C7841" w:rsidRPr="0027714D">
        <w:rPr>
          <w:highlight w:val="yellow"/>
        </w:rPr>
        <w:t>.</w:t>
      </w:r>
      <w:r>
        <w:t xml:space="preserve"> All applications received on or before </w:t>
      </w:r>
      <w:r w:rsidR="0001332B">
        <w:t xml:space="preserve">the </w:t>
      </w:r>
      <w:r w:rsidR="001B647D" w:rsidRPr="001B647D">
        <w:rPr>
          <w:highlight w:val="yellow"/>
        </w:rPr>
        <w:t>20</w:t>
      </w:r>
      <w:r w:rsidR="001B647D" w:rsidRPr="001B647D">
        <w:rPr>
          <w:highlight w:val="yellow"/>
          <w:vertAlign w:val="superscript"/>
        </w:rPr>
        <w:t>th</w:t>
      </w:r>
      <w:r w:rsidR="001B647D" w:rsidRPr="001B647D">
        <w:rPr>
          <w:highlight w:val="yellow"/>
        </w:rPr>
        <w:t xml:space="preserve"> </w:t>
      </w:r>
      <w:r w:rsidR="0001332B" w:rsidRPr="001B647D">
        <w:rPr>
          <w:highlight w:val="yellow"/>
        </w:rPr>
        <w:t xml:space="preserve">of </w:t>
      </w:r>
      <w:r w:rsidR="001B647D" w:rsidRPr="001B647D">
        <w:rPr>
          <w:highlight w:val="yellow"/>
        </w:rPr>
        <w:t>December</w:t>
      </w:r>
      <w:r w:rsidR="00B75328" w:rsidRPr="001B647D">
        <w:rPr>
          <w:highlight w:val="yellow"/>
        </w:rPr>
        <w:t xml:space="preserve"> 2019</w:t>
      </w:r>
      <w:r>
        <w:t xml:space="preserve">, will be </w:t>
      </w:r>
      <w:r w:rsidR="00BD7058">
        <w:t xml:space="preserve">processed </w:t>
      </w:r>
      <w:r w:rsidR="00BD7058" w:rsidRPr="0001332B">
        <w:t xml:space="preserve">and </w:t>
      </w:r>
      <w:r w:rsidR="006E02AA" w:rsidRPr="0001332B">
        <w:t>those being offered a place</w:t>
      </w:r>
      <w:r w:rsidR="006E02AA">
        <w:t xml:space="preserve"> will be </w:t>
      </w:r>
      <w:r>
        <w:t xml:space="preserve">responded to within 21 days of the closing day for </w:t>
      </w:r>
      <w:r w:rsidR="006E02AA">
        <w:t>the submission of applications.</w:t>
      </w:r>
      <w:r>
        <w:t xml:space="preserve"> </w:t>
      </w:r>
      <w:r w:rsidR="006E02AA" w:rsidRPr="0001332B">
        <w:t>All other applicants will be responded to in due course and will be notified of their place on the waiting list.</w:t>
      </w:r>
    </w:p>
    <w:p w:rsidR="000D40A8" w:rsidRDefault="000D40A8" w:rsidP="000D40A8">
      <w:pPr>
        <w:jc w:val="both"/>
      </w:pPr>
    </w:p>
    <w:p w:rsidR="000D40A8" w:rsidRDefault="000D40A8" w:rsidP="000D40A8">
      <w:pPr>
        <w:jc w:val="both"/>
      </w:pPr>
      <w:r>
        <w:t>Applications f</w:t>
      </w:r>
      <w:r w:rsidR="001B647D">
        <w:t>or places in Junior Infants received</w:t>
      </w:r>
      <w:r>
        <w:t xml:space="preserve"> after </w:t>
      </w:r>
      <w:r w:rsidR="001B647D" w:rsidRPr="005729D2">
        <w:rPr>
          <w:highlight w:val="yellow"/>
        </w:rPr>
        <w:t>20</w:t>
      </w:r>
      <w:r w:rsidR="001B647D" w:rsidRPr="005729D2">
        <w:rPr>
          <w:highlight w:val="yellow"/>
          <w:vertAlign w:val="superscript"/>
        </w:rPr>
        <w:t>th</w:t>
      </w:r>
      <w:r w:rsidR="001B647D" w:rsidRPr="005729D2">
        <w:rPr>
          <w:highlight w:val="yellow"/>
        </w:rPr>
        <w:t xml:space="preserve"> of December</w:t>
      </w:r>
      <w:r>
        <w:t xml:space="preserve"> will only be considered when the initial waiting list is cleared and places will be offered on a chronological age basis, with priority being given to the </w:t>
      </w:r>
      <w:r w:rsidR="00BD7058">
        <w:t>eldest</w:t>
      </w:r>
      <w:r>
        <w:t xml:space="preserve"> children.</w:t>
      </w:r>
    </w:p>
    <w:p w:rsidR="000D40A8" w:rsidRDefault="000D40A8" w:rsidP="000D40A8">
      <w:pPr>
        <w:jc w:val="both"/>
      </w:pPr>
    </w:p>
    <w:p w:rsidR="00E31CA2" w:rsidRDefault="000D40A8" w:rsidP="004A692E">
      <w:pPr>
        <w:jc w:val="both"/>
      </w:pPr>
      <w:r>
        <w:t>Enrolment forms are obtai</w:t>
      </w:r>
      <w:r w:rsidR="005F31A8">
        <w:t>nable from the school secretary</w:t>
      </w:r>
      <w:r w:rsidR="006E02AA">
        <w:t xml:space="preserve"> or alternatively from the school website</w:t>
      </w:r>
      <w:r>
        <w:t xml:space="preserve">. Enrolment forms can also be sent on request. </w:t>
      </w:r>
      <w:r w:rsidR="004A692E">
        <w:t>Requests for enr</w:t>
      </w:r>
      <w:r w:rsidR="00E31CA2">
        <w:t>olment forms should be made to:</w:t>
      </w:r>
    </w:p>
    <w:p w:rsidR="006E02AA" w:rsidRDefault="006E02AA" w:rsidP="004A692E">
      <w:pPr>
        <w:jc w:val="center"/>
        <w:rPr>
          <w:i/>
        </w:rPr>
      </w:pPr>
    </w:p>
    <w:p w:rsidR="004A692E" w:rsidRDefault="004A692E" w:rsidP="004A692E">
      <w:pPr>
        <w:jc w:val="center"/>
        <w:rPr>
          <w:i/>
        </w:rPr>
      </w:pPr>
      <w:r>
        <w:rPr>
          <w:i/>
        </w:rPr>
        <w:t>School Secretary,</w:t>
      </w:r>
    </w:p>
    <w:p w:rsidR="004A692E" w:rsidRDefault="004A692E" w:rsidP="004A692E">
      <w:pPr>
        <w:jc w:val="center"/>
        <w:rPr>
          <w:i/>
        </w:rPr>
      </w:pPr>
      <w:r>
        <w:rPr>
          <w:i/>
        </w:rPr>
        <w:t>Scoil Ghráinne,</w:t>
      </w:r>
    </w:p>
    <w:p w:rsidR="004A692E" w:rsidRPr="00971C34" w:rsidRDefault="004A692E" w:rsidP="004A692E">
      <w:pPr>
        <w:jc w:val="center"/>
        <w:rPr>
          <w:i/>
        </w:rPr>
      </w:pPr>
      <w:r w:rsidRPr="00971C34">
        <w:rPr>
          <w:i/>
        </w:rPr>
        <w:t>Phibblestown,</w:t>
      </w:r>
    </w:p>
    <w:p w:rsidR="004A692E" w:rsidRPr="00971C34" w:rsidRDefault="004A692E" w:rsidP="004A692E">
      <w:pPr>
        <w:jc w:val="center"/>
        <w:rPr>
          <w:i/>
        </w:rPr>
      </w:pPr>
      <w:smartTag w:uri="urn:schemas-microsoft-com:office:smarttags" w:element="place">
        <w:smartTag w:uri="urn:schemas-microsoft-com:office:smarttags" w:element="City">
          <w:r w:rsidRPr="00971C34">
            <w:rPr>
              <w:i/>
            </w:rPr>
            <w:t>Dublin</w:t>
          </w:r>
        </w:smartTag>
      </w:smartTag>
      <w:r w:rsidRPr="00971C34">
        <w:rPr>
          <w:i/>
        </w:rPr>
        <w:t xml:space="preserve"> 15.</w:t>
      </w:r>
    </w:p>
    <w:p w:rsidR="000D40A8" w:rsidRDefault="004A692E" w:rsidP="0001332B">
      <w:pPr>
        <w:jc w:val="center"/>
      </w:pPr>
      <w:r w:rsidRPr="00971C34">
        <w:rPr>
          <w:i/>
        </w:rPr>
        <w:t xml:space="preserve">Telephone: </w:t>
      </w:r>
      <w:r>
        <w:rPr>
          <w:i/>
        </w:rPr>
        <w:t xml:space="preserve">(01) </w:t>
      </w:r>
      <w:r w:rsidRPr="00971C34">
        <w:rPr>
          <w:i/>
        </w:rPr>
        <w:t>640 2418</w:t>
      </w:r>
    </w:p>
    <w:p w:rsidR="00334EB8" w:rsidRDefault="00334EB8" w:rsidP="000D40A8">
      <w:pPr>
        <w:jc w:val="both"/>
        <w:rPr>
          <w:b/>
          <w:i/>
        </w:rPr>
      </w:pPr>
    </w:p>
    <w:p w:rsidR="00334EB8" w:rsidRDefault="00334EB8" w:rsidP="000D40A8">
      <w:pPr>
        <w:jc w:val="both"/>
        <w:rPr>
          <w:b/>
          <w:i/>
        </w:rPr>
      </w:pPr>
    </w:p>
    <w:p w:rsidR="000D40A8" w:rsidRDefault="000D40A8" w:rsidP="000D40A8">
      <w:pPr>
        <w:jc w:val="both"/>
        <w:rPr>
          <w:b/>
          <w:i/>
        </w:rPr>
      </w:pPr>
      <w:r w:rsidRPr="004239A6">
        <w:rPr>
          <w:b/>
          <w:i/>
        </w:rPr>
        <w:t>Registration alone does not guarantee a place in the school. Decisions in relation to applications for enrolment are made by the</w:t>
      </w:r>
      <w:r w:rsidR="00B75328">
        <w:rPr>
          <w:b/>
          <w:i/>
        </w:rPr>
        <w:t xml:space="preserve"> </w:t>
      </w:r>
      <w:r w:rsidRPr="004239A6">
        <w:rPr>
          <w:b/>
          <w:i/>
        </w:rPr>
        <w:t>Board of Management in accordance with th</w:t>
      </w:r>
      <w:r>
        <w:rPr>
          <w:b/>
          <w:i/>
        </w:rPr>
        <w:t>e</w:t>
      </w:r>
      <w:r w:rsidRPr="004239A6">
        <w:rPr>
          <w:b/>
          <w:i/>
        </w:rPr>
        <w:t xml:space="preserve"> enrolment policy. </w:t>
      </w:r>
    </w:p>
    <w:p w:rsidR="00334EB8" w:rsidRDefault="00334EB8" w:rsidP="000D40A8">
      <w:pPr>
        <w:jc w:val="both"/>
        <w:rPr>
          <w:b/>
          <w:i/>
        </w:rPr>
      </w:pPr>
    </w:p>
    <w:p w:rsidR="00334EB8" w:rsidRDefault="00334EB8" w:rsidP="000D40A8">
      <w:pPr>
        <w:jc w:val="both"/>
        <w:rPr>
          <w:b/>
          <w:i/>
        </w:rPr>
      </w:pPr>
    </w:p>
    <w:p w:rsidR="004A0630" w:rsidRDefault="004A0630" w:rsidP="000D40A8">
      <w:pPr>
        <w:jc w:val="both"/>
        <w:rPr>
          <w:b/>
        </w:rPr>
      </w:pPr>
    </w:p>
    <w:p w:rsidR="00334EB8" w:rsidRDefault="006E02AA" w:rsidP="000D40A8">
      <w:pPr>
        <w:jc w:val="both"/>
        <w:rPr>
          <w:b/>
        </w:rPr>
      </w:pPr>
      <w:r>
        <w:rPr>
          <w:b/>
        </w:rPr>
        <w:t>Return of Forms of Acceptance</w:t>
      </w:r>
    </w:p>
    <w:p w:rsidR="006E02AA" w:rsidRDefault="006E02AA" w:rsidP="006E02AA">
      <w:pPr>
        <w:jc w:val="both"/>
      </w:pPr>
      <w:r>
        <w:t xml:space="preserve">Letters of offer for places in Junior Infants will be made by post. All completed registration/acceptance forms must be returned to the address shown above, within two weeks of the letter of offer. </w:t>
      </w:r>
    </w:p>
    <w:p w:rsidR="00CD07E3" w:rsidRDefault="00CD07E3" w:rsidP="006E02AA">
      <w:pPr>
        <w:jc w:val="both"/>
      </w:pPr>
      <w:r>
        <w:t>It is the duty of parents to ensure that with the application form the secretary has:</w:t>
      </w:r>
    </w:p>
    <w:p w:rsidR="00CD07E3" w:rsidRPr="00CD07E3" w:rsidRDefault="00CD07E3" w:rsidP="00CD07E3">
      <w:pPr>
        <w:jc w:val="both"/>
      </w:pPr>
    </w:p>
    <w:p w:rsidR="00CD07E3" w:rsidRPr="00CD07E3" w:rsidRDefault="00CD07E3" w:rsidP="006E02AA">
      <w:pPr>
        <w:numPr>
          <w:ilvl w:val="0"/>
          <w:numId w:val="2"/>
        </w:numPr>
        <w:jc w:val="both"/>
      </w:pPr>
      <w:r w:rsidRPr="00CD07E3">
        <w:t xml:space="preserve">An original long form Birth Certificate (together with a photocopy) </w:t>
      </w:r>
      <w:r w:rsidRPr="00CD07E3">
        <w:rPr>
          <w:b/>
        </w:rPr>
        <w:t>and</w:t>
      </w:r>
    </w:p>
    <w:p w:rsidR="00CD07E3" w:rsidRPr="00CD07E3" w:rsidRDefault="00CD07E3" w:rsidP="00CD07E3">
      <w:pPr>
        <w:ind w:left="360"/>
      </w:pPr>
      <w:r w:rsidRPr="00CD07E3">
        <w:rPr>
          <w:b/>
          <w:bCs/>
          <w:u w:val="single"/>
        </w:rPr>
        <w:t>Two</w:t>
      </w:r>
      <w:r w:rsidRPr="00CD07E3">
        <w:t xml:space="preserve"> of the following as proof of address (these must be dated within two months of application):</w:t>
      </w:r>
    </w:p>
    <w:p w:rsidR="00CD07E3" w:rsidRPr="00CD07E3" w:rsidRDefault="00CD07E3" w:rsidP="00CD07E3">
      <w:pPr>
        <w:ind w:left="360"/>
      </w:pPr>
      <w:r w:rsidRPr="00CD07E3">
        <w:tab/>
        <w:t xml:space="preserve"> </w:t>
      </w:r>
    </w:p>
    <w:p w:rsidR="00CD07E3" w:rsidRPr="00CD07E3" w:rsidRDefault="00CD07E3" w:rsidP="00CD07E3">
      <w:pPr>
        <w:numPr>
          <w:ilvl w:val="1"/>
          <w:numId w:val="5"/>
        </w:numPr>
      </w:pPr>
      <w:r w:rsidRPr="00CD07E3">
        <w:t>ESB Bill</w:t>
      </w:r>
    </w:p>
    <w:p w:rsidR="00CD07E3" w:rsidRPr="00CD07E3" w:rsidRDefault="00CD07E3" w:rsidP="00CD07E3">
      <w:pPr>
        <w:numPr>
          <w:ilvl w:val="1"/>
          <w:numId w:val="5"/>
        </w:numPr>
      </w:pPr>
      <w:r w:rsidRPr="00CD07E3">
        <w:t>Gas Bill</w:t>
      </w:r>
    </w:p>
    <w:p w:rsidR="00CD07E3" w:rsidRPr="00CD07E3" w:rsidRDefault="00CD07E3" w:rsidP="00CD07E3">
      <w:pPr>
        <w:numPr>
          <w:ilvl w:val="1"/>
          <w:numId w:val="5"/>
        </w:numPr>
      </w:pPr>
      <w:r w:rsidRPr="00CD07E3">
        <w:t xml:space="preserve">Landline Telephone Bill </w:t>
      </w:r>
    </w:p>
    <w:p w:rsidR="00CD07E3" w:rsidRPr="00CD07E3" w:rsidRDefault="00CD07E3" w:rsidP="00CD07E3">
      <w:pPr>
        <w:numPr>
          <w:ilvl w:val="1"/>
          <w:numId w:val="5"/>
        </w:numPr>
      </w:pPr>
      <w:r w:rsidRPr="00CD07E3">
        <w:t>NTL Bill</w:t>
      </w:r>
    </w:p>
    <w:p w:rsidR="00CD07E3" w:rsidRPr="00CD07E3" w:rsidRDefault="00CD07E3" w:rsidP="00CD07E3">
      <w:pPr>
        <w:numPr>
          <w:ilvl w:val="1"/>
          <w:numId w:val="5"/>
        </w:numPr>
      </w:pPr>
      <w:r w:rsidRPr="00CD07E3">
        <w:t>Lease Agreement</w:t>
      </w:r>
      <w:r w:rsidRPr="00CD07E3">
        <w:br/>
      </w:r>
    </w:p>
    <w:p w:rsidR="000D40A8" w:rsidRPr="00CD07E3" w:rsidRDefault="00CD07E3" w:rsidP="00CD07E3">
      <w:pPr>
        <w:jc w:val="both"/>
      </w:pPr>
      <w:r w:rsidRPr="00CD07E3">
        <w:t>If the school does not receive this documentation with the enrolment application the application will not be processed.</w:t>
      </w:r>
    </w:p>
    <w:p w:rsidR="000D40A8" w:rsidRDefault="000D40A8" w:rsidP="000D40A8">
      <w:pPr>
        <w:jc w:val="both"/>
      </w:pPr>
    </w:p>
    <w:p w:rsidR="000D40A8" w:rsidRPr="00274C26" w:rsidRDefault="000D40A8" w:rsidP="000D40A8">
      <w:pPr>
        <w:jc w:val="both"/>
        <w:rPr>
          <w:b/>
        </w:rPr>
      </w:pPr>
      <w:r w:rsidRPr="00274C26">
        <w:rPr>
          <w:b/>
        </w:rPr>
        <w:t>Waiting List</w:t>
      </w:r>
    </w:p>
    <w:p w:rsidR="000D40A8" w:rsidRDefault="000D40A8" w:rsidP="000D40A8">
      <w:pPr>
        <w:jc w:val="both"/>
      </w:pPr>
      <w:r>
        <w:t xml:space="preserve">Unsuccessful applicants will be informed in writing by post of their place on the waiting list. </w:t>
      </w:r>
    </w:p>
    <w:p w:rsidR="000D40A8" w:rsidRPr="003F05CD" w:rsidRDefault="000D40A8" w:rsidP="000D40A8">
      <w:pPr>
        <w:ind w:left="360"/>
        <w:jc w:val="both"/>
      </w:pPr>
    </w:p>
    <w:p w:rsidR="000D40A8" w:rsidRDefault="000D40A8" w:rsidP="000D40A8">
      <w:pPr>
        <w:jc w:val="both"/>
      </w:pPr>
      <w:r>
        <w:t>All unsuccessful applicants have a right of appeal under Section 29 of the Education Act, 1998.</w:t>
      </w:r>
    </w:p>
    <w:p w:rsidR="000D40A8" w:rsidRPr="003F05CD" w:rsidRDefault="000D40A8" w:rsidP="000D40A8">
      <w:pPr>
        <w:jc w:val="both"/>
      </w:pPr>
    </w:p>
    <w:p w:rsidR="000D40A8" w:rsidRDefault="000D40A8" w:rsidP="000D40A8">
      <w:pPr>
        <w:jc w:val="both"/>
      </w:pPr>
      <w:r>
        <w:t xml:space="preserve">Registration alone does not guarantee a place in the school. </w:t>
      </w:r>
      <w:r w:rsidRPr="00EC5E3C">
        <w:t xml:space="preserve">Decisions in relation to applications for enrolment are made by the </w:t>
      </w:r>
      <w:r>
        <w:t>B</w:t>
      </w:r>
      <w:r w:rsidRPr="00EC5E3C">
        <w:t xml:space="preserve">oard of </w:t>
      </w:r>
      <w:r>
        <w:t>M</w:t>
      </w:r>
      <w:r w:rsidRPr="00EC5E3C">
        <w:t xml:space="preserve">anagement in accordance with school policy. </w:t>
      </w:r>
    </w:p>
    <w:p w:rsidR="000D40A8" w:rsidRDefault="000D40A8" w:rsidP="000D40A8">
      <w:pPr>
        <w:ind w:left="360"/>
        <w:jc w:val="both"/>
      </w:pPr>
    </w:p>
    <w:p w:rsidR="000D40A8" w:rsidRDefault="000D40A8" w:rsidP="000D40A8">
      <w:pPr>
        <w:jc w:val="both"/>
      </w:pPr>
      <w:r w:rsidRPr="00EC5E3C">
        <w:t>There will be an in</w:t>
      </w:r>
      <w:r>
        <w:t xml:space="preserve">troductory </w:t>
      </w:r>
      <w:r w:rsidRPr="00EC5E3C">
        <w:t xml:space="preserve">meeting for parents of incoming </w:t>
      </w:r>
      <w:r w:rsidR="00EA1AC2">
        <w:t>J</w:t>
      </w:r>
      <w:r>
        <w:t xml:space="preserve">unior </w:t>
      </w:r>
      <w:r w:rsidR="00EA1AC2">
        <w:t>I</w:t>
      </w:r>
      <w:r w:rsidRPr="00EC5E3C">
        <w:t xml:space="preserve">nfants in </w:t>
      </w:r>
      <w:r>
        <w:t xml:space="preserve">June </w:t>
      </w:r>
      <w:r w:rsidRPr="00EC5E3C">
        <w:t>of the year of entry.</w:t>
      </w:r>
    </w:p>
    <w:p w:rsidR="00EA1AC2" w:rsidRDefault="00EA1AC2" w:rsidP="000D40A8">
      <w:pPr>
        <w:jc w:val="both"/>
      </w:pPr>
    </w:p>
    <w:p w:rsidR="000D40A8" w:rsidRDefault="000D40A8" w:rsidP="000D40A8">
      <w:pPr>
        <w:jc w:val="both"/>
        <w:rPr>
          <w:rFonts w:ascii="Baskerville Old Face" w:hAnsi="Baskerville Old Face"/>
          <w:b/>
        </w:rPr>
      </w:pPr>
      <w:r w:rsidRPr="00AB735D">
        <w:rPr>
          <w:rFonts w:ascii="Baskerville Old Face" w:hAnsi="Baskerville Old Face"/>
          <w:b/>
        </w:rPr>
        <w:t>Equality of access</w:t>
      </w:r>
    </w:p>
    <w:p w:rsidR="000D40A8" w:rsidRPr="00EC5E3C" w:rsidRDefault="000D40A8" w:rsidP="000D40A8">
      <w:pPr>
        <w:jc w:val="both"/>
      </w:pPr>
      <w:r w:rsidRPr="00EC5E3C">
        <w:t xml:space="preserve">No child is refused admission for reasons of </w:t>
      </w:r>
      <w:r>
        <w:t xml:space="preserve">religion, </w:t>
      </w:r>
      <w:r w:rsidRPr="00EC5E3C">
        <w:t xml:space="preserve">special educational needs, disability, language, gender, </w:t>
      </w:r>
      <w:r>
        <w:t>social sta</w:t>
      </w:r>
      <w:r w:rsidRPr="00EC5E3C">
        <w:t xml:space="preserve">tus, </w:t>
      </w:r>
      <w:r>
        <w:t xml:space="preserve">ethnicity, or </w:t>
      </w:r>
      <w:r w:rsidRPr="00EC5E3C">
        <w:t>political beliefs &amp;</w:t>
      </w:r>
      <w:r>
        <w:t xml:space="preserve"> </w:t>
      </w:r>
      <w:r w:rsidRPr="00EC5E3C">
        <w:t>values</w:t>
      </w:r>
      <w:r>
        <w:t>.</w:t>
      </w:r>
      <w:r w:rsidRPr="00EC5E3C">
        <w:t xml:space="preserve"> </w:t>
      </w:r>
    </w:p>
    <w:p w:rsidR="000D40A8" w:rsidRPr="00EC5E3C" w:rsidRDefault="000D40A8" w:rsidP="000D40A8">
      <w:pPr>
        <w:jc w:val="both"/>
      </w:pPr>
      <w:r w:rsidRPr="00EC5E3C">
        <w:t xml:space="preserve">In relation to applications for the enrolment of children with special needs, </w:t>
      </w:r>
      <w:r>
        <w:t>t</w:t>
      </w:r>
      <w:r w:rsidRPr="00EC5E3C">
        <w:t>he school will meet with the parents of the child to discuss the child’s needs</w:t>
      </w:r>
      <w:r>
        <w:t>. I</w:t>
      </w:r>
      <w:r w:rsidRPr="00EC5E3C">
        <w:t xml:space="preserve">t is open to the </w:t>
      </w:r>
      <w:r>
        <w:t xml:space="preserve">school </w:t>
      </w:r>
      <w:r w:rsidRPr="00EC5E3C">
        <w:t xml:space="preserve">to request a copy of the child’s medical and/or psychological report or where such a report is not available, to request that the child be assessed immediately. </w:t>
      </w:r>
    </w:p>
    <w:p w:rsidR="000D40A8" w:rsidRDefault="000D40A8" w:rsidP="000D40A8">
      <w:pPr>
        <w:jc w:val="both"/>
      </w:pPr>
      <w:r w:rsidRPr="00EC5E3C">
        <w:t>The purpose of the assessment report is to assist the school in establishing the educational needs of the child relevant to his/her disability</w:t>
      </w:r>
      <w:r w:rsidR="00EA1AC2">
        <w:t xml:space="preserve"> and for applying for appropriate resources to support the child’s inclusion.</w:t>
      </w:r>
    </w:p>
    <w:p w:rsidR="00C63C34" w:rsidRDefault="00C63C34" w:rsidP="000D40A8">
      <w:pPr>
        <w:jc w:val="both"/>
      </w:pPr>
    </w:p>
    <w:p w:rsidR="00C63C34" w:rsidRPr="00334EB8" w:rsidRDefault="00C63C34" w:rsidP="000D40A8">
      <w:pPr>
        <w:jc w:val="both"/>
        <w:rPr>
          <w:b/>
        </w:rPr>
      </w:pPr>
      <w:r w:rsidRPr="00334EB8">
        <w:rPr>
          <w:b/>
        </w:rPr>
        <w:t>Sharing of Information</w:t>
      </w:r>
    </w:p>
    <w:p w:rsidR="00C63C34" w:rsidRPr="00334EB8" w:rsidRDefault="00C63C34" w:rsidP="000D40A8">
      <w:pPr>
        <w:jc w:val="both"/>
        <w:rPr>
          <w:b/>
        </w:rPr>
      </w:pPr>
    </w:p>
    <w:p w:rsidR="00C63C34" w:rsidRPr="00C63C34" w:rsidRDefault="00C63C34" w:rsidP="000D40A8">
      <w:pPr>
        <w:jc w:val="both"/>
      </w:pPr>
      <w:r w:rsidRPr="00334EB8">
        <w:t xml:space="preserve">On occasion </w:t>
      </w:r>
      <w:r w:rsidR="00802884" w:rsidRPr="00334EB8">
        <w:t>children will transfer in to our school or may transfer from our school to another. In this event the school will seek or share information related to the child/children with the o</w:t>
      </w:r>
      <w:r w:rsidR="008D0DF3" w:rsidRPr="00334EB8">
        <w:t>ther educational establishments on a need to know basis.</w:t>
      </w:r>
    </w:p>
    <w:p w:rsidR="000D40A8" w:rsidRPr="003F05CD" w:rsidRDefault="000D40A8" w:rsidP="000D40A8">
      <w:pPr>
        <w:ind w:left="360"/>
        <w:jc w:val="both"/>
        <w:rPr>
          <w:sz w:val="18"/>
        </w:rPr>
      </w:pPr>
    </w:p>
    <w:p w:rsidR="000D40A8" w:rsidRPr="003F05CD" w:rsidRDefault="000D40A8" w:rsidP="000D40A8">
      <w:pPr>
        <w:pStyle w:val="BodyTextIndent"/>
        <w:jc w:val="both"/>
        <w:rPr>
          <w:rFonts w:ascii="Times New Roman" w:hAnsi="Times New Roman"/>
          <w:sz w:val="18"/>
        </w:rPr>
      </w:pPr>
    </w:p>
    <w:p w:rsidR="00E31CA2" w:rsidRDefault="00E31CA2" w:rsidP="006B7367">
      <w:pPr>
        <w:jc w:val="both"/>
        <w:rPr>
          <w:b/>
          <w:i/>
        </w:rPr>
      </w:pPr>
    </w:p>
    <w:p w:rsidR="006B0A86" w:rsidRDefault="000D40A8" w:rsidP="006B7367">
      <w:pPr>
        <w:jc w:val="both"/>
        <w:rPr>
          <w:b/>
          <w:i/>
        </w:rPr>
      </w:pPr>
      <w:r w:rsidRPr="003F05CD">
        <w:rPr>
          <w:b/>
          <w:i/>
        </w:rPr>
        <w:t>This policy is s</w:t>
      </w:r>
      <w:r w:rsidR="004A0630">
        <w:rPr>
          <w:b/>
          <w:i/>
        </w:rPr>
        <w:t xml:space="preserve">ubject to regular review by the </w:t>
      </w:r>
      <w:r w:rsidRPr="003F05CD">
        <w:rPr>
          <w:b/>
          <w:i/>
        </w:rPr>
        <w:t xml:space="preserve">Board of Management. </w:t>
      </w:r>
    </w:p>
    <w:p w:rsidR="006E02AA" w:rsidRDefault="006E02AA" w:rsidP="006B7367">
      <w:pPr>
        <w:jc w:val="both"/>
        <w:rPr>
          <w:b/>
          <w:i/>
        </w:rPr>
      </w:pPr>
    </w:p>
    <w:p w:rsidR="008F10A2" w:rsidRDefault="008F10A2" w:rsidP="006B7367">
      <w:pPr>
        <w:jc w:val="both"/>
        <w:rPr>
          <w:b/>
          <w:i/>
        </w:rPr>
      </w:pPr>
    </w:p>
    <w:p w:rsidR="006E02AA" w:rsidRDefault="006E02AA" w:rsidP="006B7367">
      <w:pPr>
        <w:jc w:val="both"/>
        <w:rPr>
          <w:b/>
          <w:i/>
        </w:rPr>
      </w:pPr>
      <w:r>
        <w:rPr>
          <w:b/>
          <w:i/>
        </w:rPr>
        <w:t>Signed: _____________________</w:t>
      </w:r>
      <w:r>
        <w:rPr>
          <w:b/>
          <w:i/>
        </w:rPr>
        <w:tab/>
      </w:r>
      <w:r>
        <w:rPr>
          <w:b/>
          <w:i/>
        </w:rPr>
        <w:tab/>
      </w:r>
      <w:r>
        <w:rPr>
          <w:b/>
          <w:i/>
        </w:rPr>
        <w:tab/>
      </w:r>
      <w:r>
        <w:rPr>
          <w:b/>
          <w:i/>
        </w:rPr>
        <w:tab/>
      </w:r>
      <w:r>
        <w:rPr>
          <w:b/>
          <w:i/>
        </w:rPr>
        <w:tab/>
        <w:t>Date: __________</w:t>
      </w:r>
    </w:p>
    <w:p w:rsidR="006E02AA" w:rsidRDefault="004A0630" w:rsidP="006B7367">
      <w:pPr>
        <w:jc w:val="both"/>
      </w:pPr>
      <w:r>
        <w:rPr>
          <w:b/>
          <w:i/>
        </w:rPr>
        <w:t>Áine Fitzpatrick - Chairperson</w:t>
      </w:r>
    </w:p>
    <w:sectPr w:rsidR="006E02AA" w:rsidSect="00012BEF">
      <w:footerReference w:type="default" r:id="rId7"/>
      <w:pgSz w:w="11906" w:h="16838"/>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EB8" w:rsidRDefault="00334EB8" w:rsidP="00334EB8">
      <w:r>
        <w:separator/>
      </w:r>
    </w:p>
  </w:endnote>
  <w:endnote w:type="continuationSeparator" w:id="0">
    <w:p w:rsidR="00334EB8" w:rsidRDefault="00334EB8" w:rsidP="0033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162910"/>
      <w:docPartObj>
        <w:docPartGallery w:val="Page Numbers (Bottom of Page)"/>
        <w:docPartUnique/>
      </w:docPartObj>
    </w:sdtPr>
    <w:sdtEndPr>
      <w:rPr>
        <w:noProof/>
      </w:rPr>
    </w:sdtEndPr>
    <w:sdtContent>
      <w:p w:rsidR="00334EB8" w:rsidRDefault="00334EB8">
        <w:pPr>
          <w:pStyle w:val="Footer"/>
          <w:jc w:val="center"/>
        </w:pPr>
        <w:r>
          <w:fldChar w:fldCharType="begin"/>
        </w:r>
        <w:r>
          <w:instrText xml:space="preserve"> PAGE   \* MERGEFORMAT </w:instrText>
        </w:r>
        <w:r>
          <w:fldChar w:fldCharType="separate"/>
        </w:r>
        <w:r w:rsidR="009C5633">
          <w:rPr>
            <w:noProof/>
          </w:rPr>
          <w:t>3</w:t>
        </w:r>
        <w:r>
          <w:rPr>
            <w:noProof/>
          </w:rPr>
          <w:fldChar w:fldCharType="end"/>
        </w:r>
      </w:p>
    </w:sdtContent>
  </w:sdt>
  <w:p w:rsidR="00334EB8" w:rsidRDefault="00334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EB8" w:rsidRDefault="00334EB8" w:rsidP="00334EB8">
      <w:r>
        <w:separator/>
      </w:r>
    </w:p>
  </w:footnote>
  <w:footnote w:type="continuationSeparator" w:id="0">
    <w:p w:rsidR="00334EB8" w:rsidRDefault="00334EB8" w:rsidP="00334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CF7"/>
      </v:shape>
    </w:pict>
  </w:numPicBullet>
  <w:abstractNum w:abstractNumId="0" w15:restartNumberingAfterBreak="0">
    <w:nsid w:val="02C97AAB"/>
    <w:multiLevelType w:val="hybridMultilevel"/>
    <w:tmpl w:val="E5BA8E8C"/>
    <w:lvl w:ilvl="0" w:tplc="FB30FE9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4A7FF6"/>
    <w:multiLevelType w:val="hybridMultilevel"/>
    <w:tmpl w:val="20BAF7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B216F0"/>
    <w:multiLevelType w:val="hybridMultilevel"/>
    <w:tmpl w:val="8CAC4D94"/>
    <w:lvl w:ilvl="0" w:tplc="DD44302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341F455E"/>
    <w:multiLevelType w:val="hybridMultilevel"/>
    <w:tmpl w:val="BA86323E"/>
    <w:lvl w:ilvl="0" w:tplc="08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D25772"/>
    <w:multiLevelType w:val="hybridMultilevel"/>
    <w:tmpl w:val="D8E6A968"/>
    <w:lvl w:ilvl="0" w:tplc="18090007">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527C2D35"/>
    <w:multiLevelType w:val="hybridMultilevel"/>
    <w:tmpl w:val="D6F63898"/>
    <w:lvl w:ilvl="0" w:tplc="4C4675AC">
      <w:start w:val="1"/>
      <w:numFmt w:val="upperLetter"/>
      <w:lvlText w:val="%1."/>
      <w:lvlJc w:val="left"/>
      <w:pPr>
        <w:tabs>
          <w:tab w:val="num" w:pos="1440"/>
        </w:tabs>
        <w:ind w:left="1440" w:hanging="360"/>
      </w:pPr>
      <w:rPr>
        <w:rFonts w:hint="default"/>
      </w:rPr>
    </w:lvl>
    <w:lvl w:ilvl="1" w:tplc="89B46190">
      <w:start w:val="3"/>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F573C45"/>
    <w:multiLevelType w:val="hybridMultilevel"/>
    <w:tmpl w:val="C212D3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A8"/>
    <w:rsid w:val="00012BEF"/>
    <w:rsid w:val="0001332B"/>
    <w:rsid w:val="00022747"/>
    <w:rsid w:val="00087C6D"/>
    <w:rsid w:val="000D40A8"/>
    <w:rsid w:val="00122DB8"/>
    <w:rsid w:val="001537C9"/>
    <w:rsid w:val="001B647D"/>
    <w:rsid w:val="001D7A58"/>
    <w:rsid w:val="001E7941"/>
    <w:rsid w:val="002462FA"/>
    <w:rsid w:val="0027714D"/>
    <w:rsid w:val="00291852"/>
    <w:rsid w:val="00323767"/>
    <w:rsid w:val="00334EB8"/>
    <w:rsid w:val="004401C7"/>
    <w:rsid w:val="004A0630"/>
    <w:rsid w:val="004A692E"/>
    <w:rsid w:val="0052717E"/>
    <w:rsid w:val="005729D2"/>
    <w:rsid w:val="005B4D33"/>
    <w:rsid w:val="005C24FD"/>
    <w:rsid w:val="005F31A8"/>
    <w:rsid w:val="006014CA"/>
    <w:rsid w:val="006078B0"/>
    <w:rsid w:val="00613C7B"/>
    <w:rsid w:val="006738E8"/>
    <w:rsid w:val="006754C0"/>
    <w:rsid w:val="006A5F6D"/>
    <w:rsid w:val="006B0A86"/>
    <w:rsid w:val="006B7367"/>
    <w:rsid w:val="006E02AA"/>
    <w:rsid w:val="00724A96"/>
    <w:rsid w:val="007576CD"/>
    <w:rsid w:val="0077708C"/>
    <w:rsid w:val="007B0B99"/>
    <w:rsid w:val="007D186A"/>
    <w:rsid w:val="00802884"/>
    <w:rsid w:val="00816830"/>
    <w:rsid w:val="00825DAB"/>
    <w:rsid w:val="0087066C"/>
    <w:rsid w:val="00897A57"/>
    <w:rsid w:val="008B5417"/>
    <w:rsid w:val="008D02F3"/>
    <w:rsid w:val="008D0DF3"/>
    <w:rsid w:val="008F10A2"/>
    <w:rsid w:val="00906CE6"/>
    <w:rsid w:val="00971C34"/>
    <w:rsid w:val="00974465"/>
    <w:rsid w:val="009A7280"/>
    <w:rsid w:val="009C5633"/>
    <w:rsid w:val="009C7841"/>
    <w:rsid w:val="00AA0A61"/>
    <w:rsid w:val="00B14DAA"/>
    <w:rsid w:val="00B15D54"/>
    <w:rsid w:val="00B75328"/>
    <w:rsid w:val="00B75D4D"/>
    <w:rsid w:val="00BB21BB"/>
    <w:rsid w:val="00BC0542"/>
    <w:rsid w:val="00BD7058"/>
    <w:rsid w:val="00C63C34"/>
    <w:rsid w:val="00C721DB"/>
    <w:rsid w:val="00C74D6B"/>
    <w:rsid w:val="00CC61C5"/>
    <w:rsid w:val="00CD07E3"/>
    <w:rsid w:val="00CE5884"/>
    <w:rsid w:val="00D02F02"/>
    <w:rsid w:val="00D65787"/>
    <w:rsid w:val="00D84B11"/>
    <w:rsid w:val="00D9444B"/>
    <w:rsid w:val="00DD7173"/>
    <w:rsid w:val="00DF02A7"/>
    <w:rsid w:val="00E31CA2"/>
    <w:rsid w:val="00E7713F"/>
    <w:rsid w:val="00EA1AC2"/>
    <w:rsid w:val="00F13BB5"/>
    <w:rsid w:val="00F53BE7"/>
    <w:rsid w:val="00F662FE"/>
    <w:rsid w:val="00FB25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5:docId w15:val="{A49FD95F-443F-4DEF-BE17-38E6D2F6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0A8"/>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D40A8"/>
    <w:pPr>
      <w:ind w:left="360"/>
    </w:pPr>
    <w:rPr>
      <w:rFonts w:ascii="Arial" w:hAnsi="Arial"/>
      <w:szCs w:val="20"/>
      <w:lang w:val="en-IE" w:eastAsia="en-US"/>
    </w:rPr>
  </w:style>
  <w:style w:type="character" w:customStyle="1" w:styleId="BodyTextIndentChar">
    <w:name w:val="Body Text Indent Char"/>
    <w:basedOn w:val="DefaultParagraphFont"/>
    <w:link w:val="BodyTextIndent"/>
    <w:rsid w:val="000D40A8"/>
    <w:rPr>
      <w:rFonts w:ascii="Arial" w:hAnsi="Arial"/>
      <w:sz w:val="24"/>
      <w:lang w:val="en-IE" w:eastAsia="en-US" w:bidi="ar-SA"/>
    </w:rPr>
  </w:style>
  <w:style w:type="character" w:styleId="Hyperlink">
    <w:name w:val="Hyperlink"/>
    <w:basedOn w:val="DefaultParagraphFont"/>
    <w:rsid w:val="000D40A8"/>
    <w:rPr>
      <w:color w:val="0000FF"/>
      <w:u w:val="single"/>
    </w:rPr>
  </w:style>
  <w:style w:type="paragraph" w:styleId="BalloonText">
    <w:name w:val="Balloon Text"/>
    <w:basedOn w:val="Normal"/>
    <w:semiHidden/>
    <w:rsid w:val="00724A96"/>
    <w:rPr>
      <w:rFonts w:ascii="Tahoma" w:hAnsi="Tahoma" w:cs="Tahoma"/>
      <w:sz w:val="16"/>
      <w:szCs w:val="16"/>
    </w:rPr>
  </w:style>
  <w:style w:type="paragraph" w:styleId="ListParagraph">
    <w:name w:val="List Paragraph"/>
    <w:basedOn w:val="Normal"/>
    <w:uiPriority w:val="34"/>
    <w:qFormat/>
    <w:rsid w:val="0052717E"/>
    <w:pPr>
      <w:ind w:left="720"/>
      <w:contextualSpacing/>
    </w:pPr>
  </w:style>
  <w:style w:type="paragraph" w:styleId="Header">
    <w:name w:val="header"/>
    <w:basedOn w:val="Normal"/>
    <w:link w:val="HeaderChar"/>
    <w:rsid w:val="00334EB8"/>
    <w:pPr>
      <w:tabs>
        <w:tab w:val="center" w:pos="4513"/>
        <w:tab w:val="right" w:pos="9026"/>
      </w:tabs>
    </w:pPr>
  </w:style>
  <w:style w:type="character" w:customStyle="1" w:styleId="HeaderChar">
    <w:name w:val="Header Char"/>
    <w:basedOn w:val="DefaultParagraphFont"/>
    <w:link w:val="Header"/>
    <w:rsid w:val="00334EB8"/>
    <w:rPr>
      <w:sz w:val="24"/>
      <w:szCs w:val="24"/>
      <w:lang w:val="en-GB" w:eastAsia="en-GB"/>
    </w:rPr>
  </w:style>
  <w:style w:type="paragraph" w:styleId="Footer">
    <w:name w:val="footer"/>
    <w:basedOn w:val="Normal"/>
    <w:link w:val="FooterChar"/>
    <w:uiPriority w:val="99"/>
    <w:rsid w:val="00334EB8"/>
    <w:pPr>
      <w:tabs>
        <w:tab w:val="center" w:pos="4513"/>
        <w:tab w:val="right" w:pos="9026"/>
      </w:tabs>
    </w:pPr>
  </w:style>
  <w:style w:type="character" w:customStyle="1" w:styleId="FooterChar">
    <w:name w:val="Footer Char"/>
    <w:basedOn w:val="DefaultParagraphFont"/>
    <w:link w:val="Footer"/>
    <w:uiPriority w:val="99"/>
    <w:rsid w:val="00334EB8"/>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5777">
      <w:bodyDiv w:val="1"/>
      <w:marLeft w:val="0"/>
      <w:marRight w:val="0"/>
      <w:marTop w:val="0"/>
      <w:marBottom w:val="0"/>
      <w:divBdr>
        <w:top w:val="none" w:sz="0" w:space="0" w:color="auto"/>
        <w:left w:val="none" w:sz="0" w:space="0" w:color="auto"/>
        <w:bottom w:val="none" w:sz="0" w:space="0" w:color="auto"/>
        <w:right w:val="none" w:sz="0" w:space="0" w:color="auto"/>
      </w:divBdr>
      <w:divsChild>
        <w:div w:id="1916016559">
          <w:marLeft w:val="0"/>
          <w:marRight w:val="0"/>
          <w:marTop w:val="0"/>
          <w:marBottom w:val="0"/>
          <w:divBdr>
            <w:top w:val="none" w:sz="0" w:space="0" w:color="auto"/>
            <w:left w:val="none" w:sz="0" w:space="0" w:color="auto"/>
            <w:bottom w:val="none" w:sz="0" w:space="0" w:color="auto"/>
            <w:right w:val="none" w:sz="0" w:space="0" w:color="auto"/>
          </w:divBdr>
          <w:divsChild>
            <w:div w:id="1433823155">
              <w:marLeft w:val="0"/>
              <w:marRight w:val="0"/>
              <w:marTop w:val="0"/>
              <w:marBottom w:val="0"/>
              <w:divBdr>
                <w:top w:val="none" w:sz="0" w:space="0" w:color="auto"/>
                <w:left w:val="none" w:sz="0" w:space="0" w:color="auto"/>
                <w:bottom w:val="none" w:sz="0" w:space="0" w:color="auto"/>
                <w:right w:val="none" w:sz="0" w:space="0" w:color="auto"/>
              </w:divBdr>
              <w:divsChild>
                <w:div w:id="1324817886">
                  <w:marLeft w:val="0"/>
                  <w:marRight w:val="0"/>
                  <w:marTop w:val="0"/>
                  <w:marBottom w:val="0"/>
                  <w:divBdr>
                    <w:top w:val="none" w:sz="0" w:space="0" w:color="auto"/>
                    <w:left w:val="none" w:sz="0" w:space="0" w:color="auto"/>
                    <w:bottom w:val="none" w:sz="0" w:space="0" w:color="auto"/>
                    <w:right w:val="none" w:sz="0" w:space="0" w:color="auto"/>
                  </w:divBdr>
                  <w:divsChild>
                    <w:div w:id="105656279">
                      <w:marLeft w:val="0"/>
                      <w:marRight w:val="0"/>
                      <w:marTop w:val="0"/>
                      <w:marBottom w:val="0"/>
                      <w:divBdr>
                        <w:top w:val="none" w:sz="0" w:space="0" w:color="auto"/>
                        <w:left w:val="none" w:sz="0" w:space="0" w:color="auto"/>
                        <w:bottom w:val="none" w:sz="0" w:space="0" w:color="auto"/>
                        <w:right w:val="none" w:sz="0" w:space="0" w:color="auto"/>
                      </w:divBdr>
                      <w:divsChild>
                        <w:div w:id="515005013">
                          <w:marLeft w:val="0"/>
                          <w:marRight w:val="0"/>
                          <w:marTop w:val="0"/>
                          <w:marBottom w:val="0"/>
                          <w:divBdr>
                            <w:top w:val="none" w:sz="0" w:space="0" w:color="auto"/>
                            <w:left w:val="none" w:sz="0" w:space="0" w:color="auto"/>
                            <w:bottom w:val="none" w:sz="0" w:space="0" w:color="auto"/>
                            <w:right w:val="none" w:sz="0" w:space="0" w:color="auto"/>
                          </w:divBdr>
                          <w:divsChild>
                            <w:div w:id="384914148">
                              <w:marLeft w:val="0"/>
                              <w:marRight w:val="0"/>
                              <w:marTop w:val="0"/>
                              <w:marBottom w:val="0"/>
                              <w:divBdr>
                                <w:top w:val="none" w:sz="0" w:space="0" w:color="auto"/>
                                <w:left w:val="none" w:sz="0" w:space="0" w:color="auto"/>
                                <w:bottom w:val="none" w:sz="0" w:space="0" w:color="auto"/>
                                <w:right w:val="none" w:sz="0" w:space="0" w:color="auto"/>
                              </w:divBdr>
                              <w:divsChild>
                                <w:div w:id="601302072">
                                  <w:marLeft w:val="0"/>
                                  <w:marRight w:val="0"/>
                                  <w:marTop w:val="0"/>
                                  <w:marBottom w:val="0"/>
                                  <w:divBdr>
                                    <w:top w:val="none" w:sz="0" w:space="0" w:color="auto"/>
                                    <w:left w:val="none" w:sz="0" w:space="0" w:color="auto"/>
                                    <w:bottom w:val="none" w:sz="0" w:space="0" w:color="auto"/>
                                    <w:right w:val="none" w:sz="0" w:space="0" w:color="auto"/>
                                  </w:divBdr>
                                  <w:divsChild>
                                    <w:div w:id="2081177108">
                                      <w:marLeft w:val="0"/>
                                      <w:marRight w:val="0"/>
                                      <w:marTop w:val="0"/>
                                      <w:marBottom w:val="0"/>
                                      <w:divBdr>
                                        <w:top w:val="none" w:sz="0" w:space="0" w:color="auto"/>
                                        <w:left w:val="none" w:sz="0" w:space="0" w:color="auto"/>
                                        <w:bottom w:val="none" w:sz="0" w:space="0" w:color="auto"/>
                                        <w:right w:val="none" w:sz="0" w:space="0" w:color="auto"/>
                                      </w:divBdr>
                                      <w:divsChild>
                                        <w:div w:id="1151481166">
                                          <w:marLeft w:val="0"/>
                                          <w:marRight w:val="0"/>
                                          <w:marTop w:val="0"/>
                                          <w:marBottom w:val="0"/>
                                          <w:divBdr>
                                            <w:top w:val="none" w:sz="0" w:space="0" w:color="auto"/>
                                            <w:left w:val="none" w:sz="0" w:space="0" w:color="auto"/>
                                            <w:bottom w:val="none" w:sz="0" w:space="0" w:color="auto"/>
                                            <w:right w:val="none" w:sz="0" w:space="0" w:color="auto"/>
                                          </w:divBdr>
                                          <w:divsChild>
                                            <w:div w:id="507907645">
                                              <w:marLeft w:val="0"/>
                                              <w:marRight w:val="0"/>
                                              <w:marTop w:val="0"/>
                                              <w:marBottom w:val="0"/>
                                              <w:divBdr>
                                                <w:top w:val="none" w:sz="0" w:space="0" w:color="auto"/>
                                                <w:left w:val="none" w:sz="0" w:space="0" w:color="auto"/>
                                                <w:bottom w:val="none" w:sz="0" w:space="0" w:color="auto"/>
                                                <w:right w:val="none" w:sz="0" w:space="0" w:color="auto"/>
                                              </w:divBdr>
                                              <w:divsChild>
                                                <w:div w:id="135924167">
                                                  <w:marLeft w:val="0"/>
                                                  <w:marRight w:val="0"/>
                                                  <w:marTop w:val="0"/>
                                                  <w:marBottom w:val="0"/>
                                                  <w:divBdr>
                                                    <w:top w:val="none" w:sz="0" w:space="0" w:color="auto"/>
                                                    <w:left w:val="none" w:sz="0" w:space="0" w:color="auto"/>
                                                    <w:bottom w:val="none" w:sz="0" w:space="0" w:color="auto"/>
                                                    <w:right w:val="none" w:sz="0" w:space="0" w:color="auto"/>
                                                  </w:divBdr>
                                                  <w:divsChild>
                                                    <w:div w:id="597179793">
                                                      <w:marLeft w:val="0"/>
                                                      <w:marRight w:val="0"/>
                                                      <w:marTop w:val="0"/>
                                                      <w:marBottom w:val="0"/>
                                                      <w:divBdr>
                                                        <w:top w:val="none" w:sz="0" w:space="0" w:color="auto"/>
                                                        <w:left w:val="none" w:sz="0" w:space="0" w:color="auto"/>
                                                        <w:bottom w:val="none" w:sz="0" w:space="0" w:color="auto"/>
                                                        <w:right w:val="none" w:sz="0" w:space="0" w:color="auto"/>
                                                      </w:divBdr>
                                                      <w:divsChild>
                                                        <w:div w:id="1119685176">
                                                          <w:marLeft w:val="0"/>
                                                          <w:marRight w:val="0"/>
                                                          <w:marTop w:val="0"/>
                                                          <w:marBottom w:val="0"/>
                                                          <w:divBdr>
                                                            <w:top w:val="none" w:sz="0" w:space="0" w:color="auto"/>
                                                            <w:left w:val="none" w:sz="0" w:space="0" w:color="auto"/>
                                                            <w:bottom w:val="none" w:sz="0" w:space="0" w:color="auto"/>
                                                            <w:right w:val="none" w:sz="0" w:space="0" w:color="auto"/>
                                                          </w:divBdr>
                                                          <w:divsChild>
                                                            <w:div w:id="1784884529">
                                                              <w:marLeft w:val="0"/>
                                                              <w:marRight w:val="0"/>
                                                              <w:marTop w:val="0"/>
                                                              <w:marBottom w:val="0"/>
                                                              <w:divBdr>
                                                                <w:top w:val="none" w:sz="0" w:space="0" w:color="auto"/>
                                                                <w:left w:val="none" w:sz="0" w:space="0" w:color="auto"/>
                                                                <w:bottom w:val="none" w:sz="0" w:space="0" w:color="auto"/>
                                                                <w:right w:val="none" w:sz="0" w:space="0" w:color="auto"/>
                                                              </w:divBdr>
                                                              <w:divsChild>
                                                                <w:div w:id="593123957">
                                                                  <w:marLeft w:val="0"/>
                                                                  <w:marRight w:val="0"/>
                                                                  <w:marTop w:val="0"/>
                                                                  <w:marBottom w:val="0"/>
                                                                  <w:divBdr>
                                                                    <w:top w:val="none" w:sz="0" w:space="0" w:color="auto"/>
                                                                    <w:left w:val="none" w:sz="0" w:space="0" w:color="auto"/>
                                                                    <w:bottom w:val="none" w:sz="0" w:space="0" w:color="auto"/>
                                                                    <w:right w:val="none" w:sz="0" w:space="0" w:color="auto"/>
                                                                  </w:divBdr>
                                                                  <w:divsChild>
                                                                    <w:div w:id="132065544">
                                                                      <w:marLeft w:val="0"/>
                                                                      <w:marRight w:val="0"/>
                                                                      <w:marTop w:val="0"/>
                                                                      <w:marBottom w:val="0"/>
                                                                      <w:divBdr>
                                                                        <w:top w:val="none" w:sz="0" w:space="0" w:color="auto"/>
                                                                        <w:left w:val="none" w:sz="0" w:space="0" w:color="auto"/>
                                                                        <w:bottom w:val="none" w:sz="0" w:space="0" w:color="auto"/>
                                                                        <w:right w:val="none" w:sz="0" w:space="0" w:color="auto"/>
                                                                      </w:divBdr>
                                                                      <w:divsChild>
                                                                        <w:div w:id="989363199">
                                                                          <w:marLeft w:val="0"/>
                                                                          <w:marRight w:val="0"/>
                                                                          <w:marTop w:val="0"/>
                                                                          <w:marBottom w:val="0"/>
                                                                          <w:divBdr>
                                                                            <w:top w:val="none" w:sz="0" w:space="0" w:color="auto"/>
                                                                            <w:left w:val="none" w:sz="0" w:space="0" w:color="auto"/>
                                                                            <w:bottom w:val="none" w:sz="0" w:space="0" w:color="auto"/>
                                                                            <w:right w:val="none" w:sz="0" w:space="0" w:color="auto"/>
                                                                          </w:divBdr>
                                                                          <w:divsChild>
                                                                            <w:div w:id="768740271">
                                                                              <w:marLeft w:val="0"/>
                                                                              <w:marRight w:val="0"/>
                                                                              <w:marTop w:val="0"/>
                                                                              <w:marBottom w:val="0"/>
                                                                              <w:divBdr>
                                                                                <w:top w:val="none" w:sz="0" w:space="0" w:color="auto"/>
                                                                                <w:left w:val="none" w:sz="0" w:space="0" w:color="auto"/>
                                                                                <w:bottom w:val="none" w:sz="0" w:space="0" w:color="auto"/>
                                                                                <w:right w:val="none" w:sz="0" w:space="0" w:color="auto"/>
                                                                              </w:divBdr>
                                                                              <w:divsChild>
                                                                                <w:div w:id="205218180">
                                                                                  <w:marLeft w:val="0"/>
                                                                                  <w:marRight w:val="0"/>
                                                                                  <w:marTop w:val="0"/>
                                                                                  <w:marBottom w:val="0"/>
                                                                                  <w:divBdr>
                                                                                    <w:top w:val="none" w:sz="0" w:space="0" w:color="auto"/>
                                                                                    <w:left w:val="none" w:sz="0" w:space="0" w:color="auto"/>
                                                                                    <w:bottom w:val="none" w:sz="0" w:space="0" w:color="auto"/>
                                                                                    <w:right w:val="none" w:sz="0" w:space="0" w:color="auto"/>
                                                                                  </w:divBdr>
                                                                                  <w:divsChild>
                                                                                    <w:div w:id="2101632684">
                                                                                      <w:marLeft w:val="0"/>
                                                                                      <w:marRight w:val="0"/>
                                                                                      <w:marTop w:val="0"/>
                                                                                      <w:marBottom w:val="0"/>
                                                                                      <w:divBdr>
                                                                                        <w:top w:val="none" w:sz="0" w:space="0" w:color="auto"/>
                                                                                        <w:left w:val="none" w:sz="0" w:space="0" w:color="auto"/>
                                                                                        <w:bottom w:val="none" w:sz="0" w:space="0" w:color="auto"/>
                                                                                        <w:right w:val="none" w:sz="0" w:space="0" w:color="auto"/>
                                                                                      </w:divBdr>
                                                                                      <w:divsChild>
                                                                                        <w:div w:id="151023200">
                                                                                          <w:marLeft w:val="0"/>
                                                                                          <w:marRight w:val="0"/>
                                                                                          <w:marTop w:val="0"/>
                                                                                          <w:marBottom w:val="0"/>
                                                                                          <w:divBdr>
                                                                                            <w:top w:val="none" w:sz="0" w:space="0" w:color="auto"/>
                                                                                            <w:left w:val="none" w:sz="0" w:space="0" w:color="auto"/>
                                                                                            <w:bottom w:val="none" w:sz="0" w:space="0" w:color="auto"/>
                                                                                            <w:right w:val="none" w:sz="0" w:space="0" w:color="auto"/>
                                                                                          </w:divBdr>
                                                                                          <w:divsChild>
                                                                                            <w:div w:id="1931036037">
                                                                                              <w:marLeft w:val="0"/>
                                                                                              <w:marRight w:val="0"/>
                                                                                              <w:marTop w:val="0"/>
                                                                                              <w:marBottom w:val="0"/>
                                                                                              <w:divBdr>
                                                                                                <w:top w:val="none" w:sz="0" w:space="0" w:color="auto"/>
                                                                                                <w:left w:val="none" w:sz="0" w:space="0" w:color="auto"/>
                                                                                                <w:bottom w:val="none" w:sz="0" w:space="0" w:color="auto"/>
                                                                                                <w:right w:val="none" w:sz="0" w:space="0" w:color="auto"/>
                                                                                              </w:divBdr>
                                                                                              <w:divsChild>
                                                                                                <w:div w:id="2094348728">
                                                                                                  <w:marLeft w:val="0"/>
                                                                                                  <w:marRight w:val="0"/>
                                                                                                  <w:marTop w:val="0"/>
                                                                                                  <w:marBottom w:val="0"/>
                                                                                                  <w:divBdr>
                                                                                                    <w:top w:val="none" w:sz="0" w:space="0" w:color="auto"/>
                                                                                                    <w:left w:val="none" w:sz="0" w:space="0" w:color="auto"/>
                                                                                                    <w:bottom w:val="none" w:sz="0" w:space="0" w:color="auto"/>
                                                                                                    <w:right w:val="none" w:sz="0" w:space="0" w:color="auto"/>
                                                                                                  </w:divBdr>
                                                                                                  <w:divsChild>
                                                                                                    <w:div w:id="2074497827">
                                                                                                      <w:marLeft w:val="0"/>
                                                                                                      <w:marRight w:val="0"/>
                                                                                                      <w:marTop w:val="0"/>
                                                                                                      <w:marBottom w:val="0"/>
                                                                                                      <w:divBdr>
                                                                                                        <w:top w:val="none" w:sz="0" w:space="0" w:color="auto"/>
                                                                                                        <w:left w:val="none" w:sz="0" w:space="0" w:color="auto"/>
                                                                                                        <w:bottom w:val="none" w:sz="0" w:space="0" w:color="auto"/>
                                                                                                        <w:right w:val="none" w:sz="0" w:space="0" w:color="auto"/>
                                                                                                      </w:divBdr>
                                                                                                      <w:divsChild>
                                                                                                        <w:div w:id="422728973">
                                                                                                          <w:marLeft w:val="0"/>
                                                                                                          <w:marRight w:val="0"/>
                                                                                                          <w:marTop w:val="0"/>
                                                                                                          <w:marBottom w:val="0"/>
                                                                                                          <w:divBdr>
                                                                                                            <w:top w:val="none" w:sz="0" w:space="0" w:color="auto"/>
                                                                                                            <w:left w:val="none" w:sz="0" w:space="0" w:color="auto"/>
                                                                                                            <w:bottom w:val="none" w:sz="0" w:space="0" w:color="auto"/>
                                                                                                            <w:right w:val="none" w:sz="0" w:space="0" w:color="auto"/>
                                                                                                          </w:divBdr>
                                                                                                          <w:divsChild>
                                                                                                            <w:div w:id="1971012486">
                                                                                                              <w:marLeft w:val="0"/>
                                                                                                              <w:marRight w:val="0"/>
                                                                                                              <w:marTop w:val="0"/>
                                                                                                              <w:marBottom w:val="0"/>
                                                                                                              <w:divBdr>
                                                                                                                <w:top w:val="none" w:sz="0" w:space="0" w:color="auto"/>
                                                                                                                <w:left w:val="none" w:sz="0" w:space="0" w:color="auto"/>
                                                                                                                <w:bottom w:val="none" w:sz="0" w:space="0" w:color="auto"/>
                                                                                                                <w:right w:val="none" w:sz="0" w:space="0" w:color="auto"/>
                                                                                                              </w:divBdr>
                                                                                                              <w:divsChild>
                                                                                                                <w:div w:id="1379671138">
                                                                                                                  <w:marLeft w:val="0"/>
                                                                                                                  <w:marRight w:val="0"/>
                                                                                                                  <w:marTop w:val="0"/>
                                                                                                                  <w:marBottom w:val="0"/>
                                                                                                                  <w:divBdr>
                                                                                                                    <w:top w:val="none" w:sz="0" w:space="0" w:color="auto"/>
                                                                                                                    <w:left w:val="none" w:sz="0" w:space="0" w:color="auto"/>
                                                                                                                    <w:bottom w:val="none" w:sz="0" w:space="0" w:color="auto"/>
                                                                                                                    <w:right w:val="none" w:sz="0" w:space="0" w:color="auto"/>
                                                                                                                  </w:divBdr>
                                                                                                                  <w:divsChild>
                                                                                                                    <w:div w:id="1197085172">
                                                                                                                      <w:marLeft w:val="0"/>
                                                                                                                      <w:marRight w:val="0"/>
                                                                                                                      <w:marTop w:val="0"/>
                                                                                                                      <w:marBottom w:val="0"/>
                                                                                                                      <w:divBdr>
                                                                                                                        <w:top w:val="none" w:sz="0" w:space="0" w:color="auto"/>
                                                                                                                        <w:left w:val="none" w:sz="0" w:space="0" w:color="auto"/>
                                                                                                                        <w:bottom w:val="none" w:sz="0" w:space="0" w:color="auto"/>
                                                                                                                        <w:right w:val="none" w:sz="0" w:space="0" w:color="auto"/>
                                                                                                                      </w:divBdr>
                                                                                                                      <w:divsChild>
                                                                                                                        <w:div w:id="1273435686">
                                                                                                                          <w:marLeft w:val="0"/>
                                                                                                                          <w:marRight w:val="0"/>
                                                                                                                          <w:marTop w:val="0"/>
                                                                                                                          <w:marBottom w:val="0"/>
                                                                                                                          <w:divBdr>
                                                                                                                            <w:top w:val="none" w:sz="0" w:space="0" w:color="auto"/>
                                                                                                                            <w:left w:val="none" w:sz="0" w:space="0" w:color="auto"/>
                                                                                                                            <w:bottom w:val="none" w:sz="0" w:space="0" w:color="auto"/>
                                                                                                                            <w:right w:val="none" w:sz="0" w:space="0" w:color="auto"/>
                                                                                                                          </w:divBdr>
                                                                                                                          <w:divsChild>
                                                                                                                            <w:div w:id="686712279">
                                                                                                                              <w:marLeft w:val="0"/>
                                                                                                                              <w:marRight w:val="0"/>
                                                                                                                              <w:marTop w:val="0"/>
                                                                                                                              <w:marBottom w:val="0"/>
                                                                                                                              <w:divBdr>
                                                                                                                                <w:top w:val="none" w:sz="0" w:space="0" w:color="auto"/>
                                                                                                                                <w:left w:val="none" w:sz="0" w:space="0" w:color="auto"/>
                                                                                                                                <w:bottom w:val="none" w:sz="0" w:space="0" w:color="auto"/>
                                                                                                                                <w:right w:val="none" w:sz="0" w:space="0" w:color="auto"/>
                                                                                                                              </w:divBdr>
                                                                                                                            </w:div>
                                                                                                                            <w:div w:id="548498121">
                                                                                                                              <w:marLeft w:val="0"/>
                                                                                                                              <w:marRight w:val="0"/>
                                                                                                                              <w:marTop w:val="0"/>
                                                                                                                              <w:marBottom w:val="0"/>
                                                                                                                              <w:divBdr>
                                                                                                                                <w:top w:val="none" w:sz="0" w:space="0" w:color="auto"/>
                                                                                                                                <w:left w:val="none" w:sz="0" w:space="0" w:color="auto"/>
                                                                                                                                <w:bottom w:val="none" w:sz="0" w:space="0" w:color="auto"/>
                                                                                                                                <w:right w:val="none" w:sz="0" w:space="0" w:color="auto"/>
                                                                                                                              </w:divBdr>
                                                                                                                            </w:div>
                                                                                                                            <w:div w:id="1154486564">
                                                                                                                              <w:marLeft w:val="0"/>
                                                                                                                              <w:marRight w:val="0"/>
                                                                                                                              <w:marTop w:val="0"/>
                                                                                                                              <w:marBottom w:val="0"/>
                                                                                                                              <w:divBdr>
                                                                                                                                <w:top w:val="none" w:sz="0" w:space="0" w:color="auto"/>
                                                                                                                                <w:left w:val="none" w:sz="0" w:space="0" w:color="auto"/>
                                                                                                                                <w:bottom w:val="none" w:sz="0" w:space="0" w:color="auto"/>
                                                                                                                                <w:right w:val="none" w:sz="0" w:space="0" w:color="auto"/>
                                                                                                                              </w:divBdr>
                                                                                                                            </w:div>
                                                                                                                            <w:div w:id="401559685">
                                                                                                                              <w:marLeft w:val="0"/>
                                                                                                                              <w:marRight w:val="0"/>
                                                                                                                              <w:marTop w:val="0"/>
                                                                                                                              <w:marBottom w:val="0"/>
                                                                                                                              <w:divBdr>
                                                                                                                                <w:top w:val="none" w:sz="0" w:space="0" w:color="auto"/>
                                                                                                                                <w:left w:val="none" w:sz="0" w:space="0" w:color="auto"/>
                                                                                                                                <w:bottom w:val="none" w:sz="0" w:space="0" w:color="auto"/>
                                                                                                                                <w:right w:val="none" w:sz="0" w:space="0" w:color="auto"/>
                                                                                                                              </w:divBdr>
                                                                                                                            </w:div>
                                                                                                                            <w:div w:id="782454403">
                                                                                                                              <w:marLeft w:val="0"/>
                                                                                                                              <w:marRight w:val="0"/>
                                                                                                                              <w:marTop w:val="0"/>
                                                                                                                              <w:marBottom w:val="0"/>
                                                                                                                              <w:divBdr>
                                                                                                                                <w:top w:val="none" w:sz="0" w:space="0" w:color="auto"/>
                                                                                                                                <w:left w:val="none" w:sz="0" w:space="0" w:color="auto"/>
                                                                                                                                <w:bottom w:val="none" w:sz="0" w:space="0" w:color="auto"/>
                                                                                                                                <w:right w:val="none" w:sz="0" w:space="0" w:color="auto"/>
                                                                                                                              </w:divBdr>
                                                                                                                            </w:div>
                                                                                                                            <w:div w:id="127672670">
                                                                                                                              <w:marLeft w:val="0"/>
                                                                                                                              <w:marRight w:val="0"/>
                                                                                                                              <w:marTop w:val="0"/>
                                                                                                                              <w:marBottom w:val="0"/>
                                                                                                                              <w:divBdr>
                                                                                                                                <w:top w:val="none" w:sz="0" w:space="0" w:color="auto"/>
                                                                                                                                <w:left w:val="none" w:sz="0" w:space="0" w:color="auto"/>
                                                                                                                                <w:bottom w:val="none" w:sz="0" w:space="0" w:color="auto"/>
                                                                                                                                <w:right w:val="none" w:sz="0" w:space="0" w:color="auto"/>
                                                                                                                              </w:divBdr>
                                                                                                                            </w:div>
                                                                                                                            <w:div w:id="935866857">
                                                                                                                              <w:marLeft w:val="0"/>
                                                                                                                              <w:marRight w:val="0"/>
                                                                                                                              <w:marTop w:val="0"/>
                                                                                                                              <w:marBottom w:val="0"/>
                                                                                                                              <w:divBdr>
                                                                                                                                <w:top w:val="none" w:sz="0" w:space="0" w:color="auto"/>
                                                                                                                                <w:left w:val="none" w:sz="0" w:space="0" w:color="auto"/>
                                                                                                                                <w:bottom w:val="none" w:sz="0" w:space="0" w:color="auto"/>
                                                                                                                                <w:right w:val="none" w:sz="0" w:space="0" w:color="auto"/>
                                                                                                                              </w:divBdr>
                                                                                                                            </w:div>
                                                                                                                            <w:div w:id="1089739598">
                                                                                                                              <w:marLeft w:val="0"/>
                                                                                                                              <w:marRight w:val="0"/>
                                                                                                                              <w:marTop w:val="0"/>
                                                                                                                              <w:marBottom w:val="0"/>
                                                                                                                              <w:divBdr>
                                                                                                                                <w:top w:val="none" w:sz="0" w:space="0" w:color="auto"/>
                                                                                                                                <w:left w:val="none" w:sz="0" w:space="0" w:color="auto"/>
                                                                                                                                <w:bottom w:val="none" w:sz="0" w:space="0" w:color="auto"/>
                                                                                                                                <w:right w:val="none" w:sz="0" w:space="0" w:color="auto"/>
                                                                                                                              </w:divBdr>
                                                                                                                            </w:div>
                                                                                                                            <w:div w:id="485437071">
                                                                                                                              <w:marLeft w:val="0"/>
                                                                                                                              <w:marRight w:val="0"/>
                                                                                                                              <w:marTop w:val="0"/>
                                                                                                                              <w:marBottom w:val="0"/>
                                                                                                                              <w:divBdr>
                                                                                                                                <w:top w:val="none" w:sz="0" w:space="0" w:color="auto"/>
                                                                                                                                <w:left w:val="none" w:sz="0" w:space="0" w:color="auto"/>
                                                                                                                                <w:bottom w:val="none" w:sz="0" w:space="0" w:color="auto"/>
                                                                                                                                <w:right w:val="none" w:sz="0" w:space="0" w:color="auto"/>
                                                                                                                              </w:divBdr>
                                                                                                                            </w:div>
                                                                                                                            <w:div w:id="1133131118">
                                                                                                                              <w:marLeft w:val="0"/>
                                                                                                                              <w:marRight w:val="0"/>
                                                                                                                              <w:marTop w:val="0"/>
                                                                                                                              <w:marBottom w:val="0"/>
                                                                                                                              <w:divBdr>
                                                                                                                                <w:top w:val="none" w:sz="0" w:space="0" w:color="auto"/>
                                                                                                                                <w:left w:val="none" w:sz="0" w:space="0" w:color="auto"/>
                                                                                                                                <w:bottom w:val="none" w:sz="0" w:space="0" w:color="auto"/>
                                                                                                                                <w:right w:val="none" w:sz="0" w:space="0" w:color="auto"/>
                                                                                                                              </w:divBdr>
                                                                                                                            </w:div>
                                                                                                                            <w:div w:id="1267693403">
                                                                                                                              <w:marLeft w:val="0"/>
                                                                                                                              <w:marRight w:val="0"/>
                                                                                                                              <w:marTop w:val="0"/>
                                                                                                                              <w:marBottom w:val="0"/>
                                                                                                                              <w:divBdr>
                                                                                                                                <w:top w:val="none" w:sz="0" w:space="0" w:color="auto"/>
                                                                                                                                <w:left w:val="none" w:sz="0" w:space="0" w:color="auto"/>
                                                                                                                                <w:bottom w:val="none" w:sz="0" w:space="0" w:color="auto"/>
                                                                                                                                <w:right w:val="none" w:sz="0" w:space="0" w:color="auto"/>
                                                                                                                              </w:divBdr>
                                                                                                                            </w:div>
                                                                                                                            <w:div w:id="9702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Scoil Ghráinne Community National School, Phibblestown, Dublin, 15</vt:lpstr>
    </vt:vector>
  </TitlesOfParts>
  <Company>Department of Education and Science</Company>
  <LinksUpToDate>false</LinksUpToDate>
  <CharactersWithSpaces>10852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Scoil Ghráinne Community National School, Phibblestown, Dublin, 15</dc:title>
  <dc:creator>ianR_murphy</dc:creator>
  <cp:lastModifiedBy>Kenneth Scully</cp:lastModifiedBy>
  <cp:revision>6</cp:revision>
  <cp:lastPrinted>2012-03-13T09:41:00Z</cp:lastPrinted>
  <dcterms:created xsi:type="dcterms:W3CDTF">2019-03-15T09:19:00Z</dcterms:created>
  <dcterms:modified xsi:type="dcterms:W3CDTF">2019-05-27T10:31:00Z</dcterms:modified>
</cp:coreProperties>
</file>